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8" w:rsidRPr="00AE1D26" w:rsidRDefault="00723F98" w:rsidP="00723F98">
      <w:pPr>
        <w:jc w:val="center"/>
        <w:rPr>
          <w:rFonts w:ascii="Arial" w:hAnsi="Arial" w:cs="Arial"/>
          <w:b/>
          <w:sz w:val="32"/>
          <w:szCs w:val="32"/>
        </w:rPr>
      </w:pPr>
    </w:p>
    <w:p w:rsidR="00723F98" w:rsidRPr="00AE1D26" w:rsidRDefault="00723F98" w:rsidP="00723F98">
      <w:pPr>
        <w:jc w:val="center"/>
        <w:rPr>
          <w:rFonts w:ascii="Arial" w:hAnsi="Arial" w:cs="Arial"/>
          <w:b/>
          <w:sz w:val="32"/>
          <w:szCs w:val="32"/>
        </w:rPr>
      </w:pPr>
    </w:p>
    <w:p w:rsidR="00723F98" w:rsidRPr="00AE1D26" w:rsidRDefault="00723F98" w:rsidP="00723F98">
      <w:pPr>
        <w:jc w:val="center"/>
        <w:rPr>
          <w:rFonts w:ascii="Arial" w:hAnsi="Arial" w:cs="Arial"/>
          <w:b/>
          <w:sz w:val="32"/>
          <w:szCs w:val="32"/>
        </w:rPr>
      </w:pPr>
    </w:p>
    <w:p w:rsidR="00723F98" w:rsidRPr="00AE1D26" w:rsidRDefault="00723F98" w:rsidP="00723F98">
      <w:pPr>
        <w:jc w:val="center"/>
        <w:rPr>
          <w:rFonts w:ascii="Arial" w:hAnsi="Arial" w:cs="Arial"/>
          <w:b/>
          <w:sz w:val="32"/>
          <w:szCs w:val="32"/>
        </w:rPr>
      </w:pPr>
      <w:r w:rsidRPr="00AE1D26">
        <w:rPr>
          <w:rFonts w:ascii="Arial" w:hAnsi="Arial" w:cs="Arial"/>
          <w:b/>
          <w:sz w:val="32"/>
          <w:szCs w:val="32"/>
        </w:rPr>
        <w:t>III - Programme détaillé par matière</w:t>
      </w:r>
    </w:p>
    <w:p w:rsidR="00723F98" w:rsidRPr="00AE1D26" w:rsidRDefault="00723F98" w:rsidP="00723F98">
      <w:pPr>
        <w:jc w:val="center"/>
        <w:rPr>
          <w:rFonts w:ascii="Arial" w:hAnsi="Arial" w:cs="Arial"/>
          <w:bCs/>
          <w:sz w:val="28"/>
          <w:szCs w:val="28"/>
        </w:rPr>
      </w:pPr>
      <w:r w:rsidRPr="00AE1D26">
        <w:rPr>
          <w:rFonts w:ascii="Arial" w:hAnsi="Arial" w:cs="Arial"/>
          <w:bCs/>
          <w:sz w:val="28"/>
          <w:szCs w:val="28"/>
        </w:rPr>
        <w:t>(1 fiche détaillée par matière)</w:t>
      </w:r>
    </w:p>
    <w:p w:rsidR="00723F98" w:rsidRPr="00AE1D26" w:rsidRDefault="00723F98" w:rsidP="00723F98">
      <w:pPr>
        <w:jc w:val="center"/>
        <w:rPr>
          <w:rFonts w:ascii="Arial" w:hAnsi="Arial" w:cs="Arial"/>
          <w:b/>
          <w:sz w:val="32"/>
          <w:szCs w:val="32"/>
        </w:rPr>
      </w:pPr>
    </w:p>
    <w:p w:rsidR="00723F98" w:rsidRPr="00AE1D26" w:rsidRDefault="00723F98" w:rsidP="00723F98">
      <w:pPr>
        <w:jc w:val="center"/>
        <w:rPr>
          <w:rFonts w:ascii="Arial" w:hAnsi="Arial" w:cs="Arial"/>
          <w:b/>
          <w:sz w:val="32"/>
          <w:szCs w:val="32"/>
        </w:rPr>
      </w:pPr>
    </w:p>
    <w:p w:rsidR="00723F98" w:rsidRPr="00AE1D26" w:rsidRDefault="00723F98" w:rsidP="00723F98">
      <w:pPr>
        <w:jc w:val="center"/>
        <w:rPr>
          <w:rFonts w:ascii="Arial" w:hAnsi="Arial" w:cs="Arial"/>
          <w:b/>
          <w:sz w:val="32"/>
          <w:szCs w:val="32"/>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jc w:val="center"/>
        <w:rPr>
          <w:rFonts w:ascii="Arial" w:hAnsi="Arial" w:cs="Arial"/>
          <w:b/>
        </w:rPr>
      </w:pPr>
    </w:p>
    <w:p w:rsidR="00723F98" w:rsidRPr="00AE1D26" w:rsidRDefault="00723F98" w:rsidP="00723F98">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Chimie Analytique</w:t>
      </w:r>
      <w:r w:rsidRPr="00AE1D26">
        <w:rPr>
          <w:rFonts w:ascii="Arial" w:hAnsi="Arial" w:cs="Arial"/>
          <w:b/>
          <w:iCs/>
          <w:sz w:val="28"/>
          <w:szCs w:val="28"/>
        </w:rPr>
        <w:tab/>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F1</w:t>
      </w:r>
      <w:r w:rsidRPr="00AE1D26">
        <w:rPr>
          <w:rFonts w:ascii="Arial" w:hAnsi="Arial" w:cs="Arial"/>
          <w:b/>
          <w:iCs/>
        </w:rPr>
        <w:t xml:space="preserve"> : </w:t>
      </w:r>
      <w:r w:rsidRPr="000766C9">
        <w:rPr>
          <w:rFonts w:ascii="Arial" w:hAnsi="Arial" w:cs="Arial"/>
          <w:b/>
        </w:rPr>
        <w:t>Chimie</w:t>
      </w:r>
      <w:r>
        <w:rPr>
          <w:rFonts w:ascii="Arial" w:hAnsi="Arial" w:cs="Arial"/>
          <w:b/>
        </w:rPr>
        <w:t xml:space="preserve"> </w:t>
      </w:r>
      <w:r w:rsidRPr="000766C9">
        <w:rPr>
          <w:rFonts w:ascii="Arial" w:hAnsi="Arial" w:cs="Arial"/>
          <w:b/>
        </w:rPr>
        <w:t>Analytique Approfondie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sidRPr="000766C9">
        <w:rPr>
          <w:rFonts w:ascii="Arial" w:hAnsi="Arial" w:cs="Arial"/>
          <w:b/>
        </w:rPr>
        <w:t>Chimie</w:t>
      </w:r>
      <w:r>
        <w:rPr>
          <w:rFonts w:ascii="Arial" w:hAnsi="Arial" w:cs="Arial"/>
          <w:b/>
        </w:rPr>
        <w:t xml:space="preserve"> </w:t>
      </w:r>
      <w:r w:rsidRPr="000766C9">
        <w:rPr>
          <w:rFonts w:ascii="Arial" w:hAnsi="Arial" w:cs="Arial"/>
          <w:b/>
        </w:rPr>
        <w:t>Analytique Approfondie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5</w:t>
      </w:r>
    </w:p>
    <w:p w:rsidR="00723F98" w:rsidRPr="00AE1D26" w:rsidRDefault="00723F98" w:rsidP="00723F98">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2</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723F98" w:rsidRPr="000432B0" w:rsidRDefault="00723F98" w:rsidP="00723F98">
      <w:pPr>
        <w:numPr>
          <w:ilvl w:val="0"/>
          <w:numId w:val="19"/>
        </w:numPr>
        <w:spacing w:line="276" w:lineRule="auto"/>
        <w:jc w:val="both"/>
        <w:rPr>
          <w:rFonts w:ascii="Arial" w:hAnsi="Arial" w:cs="Arial"/>
          <w:i/>
        </w:rPr>
      </w:pPr>
      <w:r>
        <w:rPr>
          <w:rFonts w:ascii="Arial" w:hAnsi="Arial" w:cs="Arial"/>
        </w:rPr>
        <w:t>Maitriser les techniques d’analyse en solution</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i/>
        </w:rPr>
        <w:t xml:space="preserve"> Contenu de l’UE Equilibres en solutions de L3 Analytique </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t xml:space="preserve">Contenu de </w:t>
      </w:r>
      <w:r>
        <w:rPr>
          <w:rFonts w:ascii="Arial" w:hAnsi="Arial" w:cs="Arial"/>
          <w:b/>
        </w:rPr>
        <w:t>la matière :</w:t>
      </w:r>
    </w:p>
    <w:p w:rsidR="00723F98" w:rsidRPr="008B2AB3" w:rsidRDefault="00723F98" w:rsidP="00723F98">
      <w:pPr>
        <w:spacing w:line="276" w:lineRule="auto"/>
        <w:jc w:val="both"/>
        <w:rPr>
          <w:rFonts w:ascii="Arial" w:hAnsi="Arial" w:cs="Arial"/>
          <w:b/>
        </w:rPr>
      </w:pPr>
    </w:p>
    <w:p w:rsidR="00723F98" w:rsidRPr="006549E2" w:rsidRDefault="00723F98" w:rsidP="00723F98">
      <w:pPr>
        <w:spacing w:line="276" w:lineRule="auto"/>
        <w:jc w:val="both"/>
        <w:rPr>
          <w:rFonts w:ascii="Arial" w:hAnsi="Arial" w:cs="Arial"/>
          <w:bCs/>
        </w:rPr>
      </w:pPr>
      <w:r w:rsidRPr="006549E2">
        <w:rPr>
          <w:rFonts w:ascii="Arial" w:hAnsi="Arial" w:cs="Arial"/>
          <w:bCs/>
        </w:rPr>
        <w:t>I-) Propriétés des Solutions</w:t>
      </w:r>
    </w:p>
    <w:p w:rsidR="00723F98" w:rsidRDefault="00723F98" w:rsidP="00723F98">
      <w:pPr>
        <w:spacing w:line="276" w:lineRule="auto"/>
        <w:jc w:val="both"/>
        <w:rPr>
          <w:rFonts w:ascii="Arial" w:hAnsi="Arial" w:cs="Arial"/>
          <w:bCs/>
        </w:rPr>
      </w:pPr>
      <w:r w:rsidRPr="006549E2">
        <w:rPr>
          <w:rFonts w:ascii="Arial" w:hAnsi="Arial" w:cs="Arial"/>
          <w:bCs/>
        </w:rPr>
        <w:t xml:space="preserve">II-) Equilibres </w:t>
      </w:r>
      <w:r>
        <w:rPr>
          <w:rFonts w:ascii="Arial" w:hAnsi="Arial" w:cs="Arial"/>
          <w:bCs/>
        </w:rPr>
        <w:t>chimiques et activités ioniques</w:t>
      </w:r>
    </w:p>
    <w:p w:rsidR="00723F98" w:rsidRDefault="00723F98" w:rsidP="00723F98">
      <w:pPr>
        <w:spacing w:line="276" w:lineRule="auto"/>
        <w:jc w:val="both"/>
        <w:rPr>
          <w:rFonts w:ascii="Arial" w:hAnsi="Arial" w:cs="Arial"/>
          <w:bCs/>
        </w:rPr>
      </w:pPr>
      <w:r>
        <w:rPr>
          <w:rFonts w:ascii="Arial" w:hAnsi="Arial" w:cs="Arial"/>
          <w:bCs/>
        </w:rPr>
        <w:t>III-) Acides et bases de LEWIS</w:t>
      </w:r>
    </w:p>
    <w:p w:rsidR="00723F98" w:rsidRDefault="00723F98" w:rsidP="00723F98">
      <w:pPr>
        <w:spacing w:line="276" w:lineRule="auto"/>
        <w:jc w:val="both"/>
        <w:rPr>
          <w:rFonts w:ascii="Arial" w:hAnsi="Arial" w:cs="Arial"/>
          <w:bCs/>
        </w:rPr>
      </w:pPr>
      <w:r>
        <w:rPr>
          <w:rFonts w:ascii="Arial" w:hAnsi="Arial" w:cs="Arial"/>
          <w:bCs/>
        </w:rPr>
        <w:t>IV-) Formation des complexes</w:t>
      </w:r>
    </w:p>
    <w:p w:rsidR="00723F98" w:rsidRDefault="00723F98" w:rsidP="00723F98">
      <w:pPr>
        <w:spacing w:line="276" w:lineRule="auto"/>
        <w:jc w:val="both"/>
        <w:rPr>
          <w:rFonts w:ascii="Arial" w:hAnsi="Arial" w:cs="Arial"/>
          <w:bCs/>
        </w:rPr>
      </w:pPr>
      <w:r>
        <w:rPr>
          <w:rFonts w:ascii="Arial" w:hAnsi="Arial" w:cs="Arial"/>
          <w:bCs/>
        </w:rPr>
        <w:lastRenderedPageBreak/>
        <w:t>V-) Solubilité des hydroxydes</w:t>
      </w:r>
    </w:p>
    <w:p w:rsidR="00723F98" w:rsidRPr="000432B0" w:rsidRDefault="00723F98" w:rsidP="00723F98">
      <w:pPr>
        <w:spacing w:line="276" w:lineRule="auto"/>
        <w:jc w:val="both"/>
        <w:rPr>
          <w:rFonts w:ascii="Arial" w:hAnsi="Arial" w:cs="Arial"/>
          <w:bCs/>
        </w:rPr>
      </w:pPr>
      <w:r>
        <w:rPr>
          <w:rFonts w:ascii="Arial" w:hAnsi="Arial" w:cs="Arial"/>
          <w:bCs/>
        </w:rPr>
        <w:t>VI-) Equilibres en solution et analyse : Applications  analytiques</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r w:rsidRPr="008B2AB3">
        <w:rPr>
          <w:rFonts w:ascii="Arial" w:hAnsi="Arial" w:cs="Arial"/>
          <w:b/>
        </w:rPr>
        <w:t>Mode d’évaluation : </w:t>
      </w:r>
      <w:r>
        <w:rPr>
          <w:rFonts w:ascii="Arial" w:hAnsi="Arial" w:cs="Arial"/>
          <w:i/>
        </w:rPr>
        <w:t>Continu et Examen</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p>
    <w:p w:rsidR="00723F98" w:rsidRPr="00C207D7" w:rsidRDefault="00723F98" w:rsidP="00723F98">
      <w:pPr>
        <w:spacing w:line="276" w:lineRule="auto"/>
        <w:jc w:val="both"/>
        <w:rPr>
          <w:rFonts w:ascii="Arial" w:hAnsi="Arial" w:cs="Arial"/>
          <w:bCs/>
        </w:rPr>
      </w:pPr>
      <w:r w:rsidRPr="008B2AB3">
        <w:rPr>
          <w:rFonts w:ascii="Arial" w:hAnsi="Arial" w:cs="Arial"/>
          <w:b/>
        </w:rPr>
        <w:t xml:space="preserve">  </w:t>
      </w:r>
      <w:r>
        <w:rPr>
          <w:rFonts w:ascii="Arial" w:hAnsi="Arial" w:cs="Arial"/>
          <w:b/>
        </w:rPr>
        <w:t xml:space="preserve">G. CHARLOT : Chimie analytique, </w:t>
      </w:r>
      <w:r w:rsidRPr="00C207D7">
        <w:rPr>
          <w:rFonts w:ascii="Arial" w:hAnsi="Arial" w:cs="Arial"/>
          <w:bCs/>
        </w:rPr>
        <w:t>Tomes 1 et 3, Masson et Cie, ed. 1982</w:t>
      </w:r>
    </w:p>
    <w:p w:rsidR="00723F98" w:rsidRDefault="00723F98" w:rsidP="00723F98">
      <w:pPr>
        <w:spacing w:line="276" w:lineRule="auto"/>
        <w:jc w:val="both"/>
        <w:rPr>
          <w:rFonts w:ascii="Arial" w:hAnsi="Arial" w:cs="Arial"/>
          <w:bCs/>
        </w:rPr>
      </w:pPr>
      <w:r>
        <w:rPr>
          <w:rFonts w:ascii="Arial" w:hAnsi="Arial" w:cs="Arial"/>
          <w:bCs/>
        </w:rPr>
        <w:t xml:space="preserve"> F. ROUESSAC : </w:t>
      </w:r>
      <w:r w:rsidRPr="00C207D7">
        <w:rPr>
          <w:rFonts w:ascii="Arial" w:hAnsi="Arial" w:cs="Arial"/>
          <w:b/>
        </w:rPr>
        <w:t>Analyse chimique</w:t>
      </w:r>
      <w:r>
        <w:rPr>
          <w:rFonts w:ascii="Arial" w:hAnsi="Arial" w:cs="Arial"/>
          <w:bCs/>
        </w:rPr>
        <w:t>, méthodes et techniques instrumentales modernes, DUNOD, 2004</w:t>
      </w:r>
    </w:p>
    <w:p w:rsidR="00723F98" w:rsidRDefault="00723F98" w:rsidP="00723F98">
      <w:r>
        <w:t xml:space="preserve">J.-L. BRISSOT et Coll., </w:t>
      </w:r>
      <w:r w:rsidRPr="00C207D7">
        <w:rPr>
          <w:b/>
          <w:bCs/>
        </w:rPr>
        <w:t>Chimie Analytique en solution</w:t>
      </w:r>
      <w:r>
        <w:t>, éd. TEC et Doc, Lavoisier, Paris 2011</w:t>
      </w:r>
    </w:p>
    <w:p w:rsidR="00723F98" w:rsidRDefault="00723F98" w:rsidP="00723F98">
      <w:r>
        <w:t xml:space="preserve">Jean-louis BURGOT, </w:t>
      </w:r>
      <w:r w:rsidRPr="00C207D7">
        <w:rPr>
          <w:b/>
          <w:bCs/>
        </w:rPr>
        <w:t>Chimie analytique et équilibres ioniques</w:t>
      </w:r>
      <w:r>
        <w:t>, 2</w:t>
      </w:r>
      <w:r w:rsidRPr="00E14F27">
        <w:rPr>
          <w:vertAlign w:val="superscript"/>
        </w:rPr>
        <w:t>nd</w:t>
      </w:r>
      <w:r>
        <w:t xml:space="preserve"> éd. , Lavoisier, Paris 2011</w:t>
      </w:r>
    </w:p>
    <w:p w:rsidR="00723F98" w:rsidRPr="001B4837" w:rsidRDefault="00723F98" w:rsidP="00723F98">
      <w:pPr>
        <w:spacing w:line="276" w:lineRule="auto"/>
        <w:jc w:val="both"/>
        <w:rPr>
          <w:rFonts w:ascii="Arial" w:hAnsi="Arial" w:cs="Arial"/>
          <w:bCs/>
        </w:rPr>
      </w:pPr>
    </w:p>
    <w:p w:rsidR="00723F98" w:rsidRPr="008B2AB3" w:rsidRDefault="00723F98" w:rsidP="00723F98">
      <w:pPr>
        <w:spacing w:line="276" w:lineRule="auto"/>
        <w:jc w:val="both"/>
        <w:rPr>
          <w:rFonts w:ascii="Arial" w:hAnsi="Arial" w:cs="Arial"/>
          <w:i/>
        </w:rPr>
      </w:pPr>
      <w:r>
        <w:rPr>
          <w:rFonts w:ascii="Arial" w:hAnsi="Arial" w:cs="Arial"/>
          <w:i/>
          <w:iCs/>
        </w:rPr>
        <w:t>bibliothèque de chimie</w:t>
      </w: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Pr="005B3D59" w:rsidRDefault="00723F98" w:rsidP="00723F98">
      <w:pPr>
        <w:spacing w:line="276" w:lineRule="auto"/>
        <w:ind w:right="282"/>
        <w:rPr>
          <w:rFonts w:ascii="Arial" w:hAnsi="Arial" w:cs="Arial"/>
          <w:b/>
          <w:iCs/>
          <w:sz w:val="28"/>
          <w:szCs w:val="28"/>
        </w:rPr>
      </w:pPr>
    </w:p>
    <w:p w:rsidR="00723F98" w:rsidRPr="00AE1D26" w:rsidRDefault="00723F98" w:rsidP="00723F98">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Chimie Analytique</w:t>
      </w:r>
      <w:r w:rsidRPr="00AE1D26">
        <w:rPr>
          <w:rFonts w:ascii="Arial" w:hAnsi="Arial" w:cs="Arial"/>
          <w:b/>
          <w:iCs/>
          <w:sz w:val="28"/>
          <w:szCs w:val="28"/>
        </w:rPr>
        <w:tab/>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723F98" w:rsidRPr="00AE1D26" w:rsidRDefault="00723F98" w:rsidP="00723F98">
      <w:pPr>
        <w:spacing w:line="276" w:lineRule="auto"/>
        <w:ind w:right="282"/>
        <w:rPr>
          <w:rFonts w:ascii="Arial" w:hAnsi="Arial" w:cs="Arial"/>
          <w:b/>
          <w:iCs/>
        </w:rPr>
      </w:pPr>
      <w:r>
        <w:rPr>
          <w:rFonts w:ascii="Arial" w:hAnsi="Arial" w:cs="Arial"/>
          <w:b/>
          <w:iCs/>
        </w:rPr>
        <w:t>Intitulé de l’UEF2</w:t>
      </w:r>
      <w:r w:rsidRPr="00AE1D26">
        <w:rPr>
          <w:rFonts w:ascii="Arial" w:hAnsi="Arial" w:cs="Arial"/>
          <w:b/>
          <w:iCs/>
        </w:rPr>
        <w:t xml:space="preserve">: </w:t>
      </w:r>
      <w:r>
        <w:rPr>
          <w:rFonts w:ascii="Arial" w:hAnsi="Arial" w:cs="Arial"/>
          <w:b/>
          <w:iCs/>
        </w:rPr>
        <w:t xml:space="preserve">Electrochimie Analytique </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iCs/>
        </w:rPr>
        <w:t>Electrohimie Analytique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5</w:t>
      </w:r>
    </w:p>
    <w:p w:rsidR="00723F98" w:rsidRDefault="00723F98" w:rsidP="00723F98">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3</w:t>
      </w:r>
    </w:p>
    <w:p w:rsidR="00723F98" w:rsidRPr="00AE1D26" w:rsidRDefault="00723F98" w:rsidP="00723F98">
      <w:pPr>
        <w:spacing w:line="276" w:lineRule="auto"/>
        <w:ind w:right="282"/>
        <w:rPr>
          <w:rFonts w:ascii="Arial" w:hAnsi="Arial" w:cs="Arial"/>
          <w:b/>
          <w:iCs/>
        </w:rPr>
      </w:pPr>
    </w:p>
    <w:p w:rsidR="00723F98" w:rsidRPr="008B2AB3" w:rsidRDefault="00723F98" w:rsidP="00723F98">
      <w:pPr>
        <w:spacing w:line="276" w:lineRule="auto"/>
        <w:jc w:val="both"/>
        <w:rPr>
          <w:rFonts w:ascii="Arial" w:hAnsi="Arial" w:cs="Arial"/>
          <w:i/>
        </w:rPr>
      </w:pPr>
      <w:r w:rsidRPr="008B2AB3">
        <w:rPr>
          <w:rFonts w:ascii="Arial" w:hAnsi="Arial" w:cs="Arial"/>
          <w:b/>
        </w:rPr>
        <w:t>Objectifs de l’enseignement</w:t>
      </w:r>
    </w:p>
    <w:p w:rsidR="00723F98" w:rsidRDefault="00723F98" w:rsidP="00723F98">
      <w:pPr>
        <w:numPr>
          <w:ilvl w:val="0"/>
          <w:numId w:val="19"/>
        </w:numPr>
        <w:spacing w:line="276" w:lineRule="auto"/>
        <w:jc w:val="both"/>
        <w:rPr>
          <w:rFonts w:ascii="Arial" w:hAnsi="Arial" w:cs="Arial"/>
          <w:i/>
        </w:rPr>
      </w:pPr>
      <w:r>
        <w:rPr>
          <w:rFonts w:ascii="Arial" w:hAnsi="Arial" w:cs="Arial"/>
          <w:i/>
        </w:rPr>
        <w:t>Pouvoir de tracer une courbe « Intensité-Potentiel »</w:t>
      </w:r>
    </w:p>
    <w:p w:rsidR="00723F98" w:rsidRDefault="00723F98" w:rsidP="00723F98">
      <w:pPr>
        <w:numPr>
          <w:ilvl w:val="0"/>
          <w:numId w:val="19"/>
        </w:numPr>
        <w:spacing w:line="276" w:lineRule="auto"/>
        <w:jc w:val="both"/>
        <w:rPr>
          <w:rFonts w:ascii="Arial" w:hAnsi="Arial" w:cs="Arial"/>
          <w:i/>
        </w:rPr>
      </w:pPr>
      <w:r>
        <w:rPr>
          <w:rFonts w:ascii="Arial" w:hAnsi="Arial" w:cs="Arial"/>
          <w:i/>
        </w:rPr>
        <w:t>Déterminer la vitesse d’une réaction</w:t>
      </w:r>
    </w:p>
    <w:p w:rsidR="00723F98" w:rsidRDefault="00723F98" w:rsidP="00723F98">
      <w:pPr>
        <w:numPr>
          <w:ilvl w:val="0"/>
          <w:numId w:val="19"/>
        </w:numPr>
        <w:spacing w:line="276" w:lineRule="auto"/>
        <w:jc w:val="both"/>
        <w:rPr>
          <w:rFonts w:ascii="Arial" w:hAnsi="Arial" w:cs="Arial"/>
          <w:i/>
        </w:rPr>
      </w:pPr>
      <w:r>
        <w:rPr>
          <w:rFonts w:ascii="Arial" w:hAnsi="Arial" w:cs="Arial"/>
          <w:i/>
        </w:rPr>
        <w:t>Faire la différence entre une réaction rapide et une réaction lente.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r w:rsidRPr="008B2AB3">
        <w:rPr>
          <w:rFonts w:ascii="Arial" w:hAnsi="Arial" w:cs="Arial"/>
          <w:b/>
        </w:rPr>
        <w:t xml:space="preserve">Connaissances préalables recommandées </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r>
        <w:rPr>
          <w:rFonts w:ascii="Arial" w:hAnsi="Arial" w:cs="Arial"/>
          <w:i/>
        </w:rPr>
        <w:t>Thermodynamique électrochimique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Pr="005B3D59" w:rsidRDefault="00723F98" w:rsidP="00723F98">
      <w:pPr>
        <w:rPr>
          <w:rFonts w:ascii="Arial" w:hAnsi="Arial" w:cs="Arial"/>
          <w:bCs/>
          <w:i/>
          <w:iCs/>
        </w:rPr>
      </w:pPr>
    </w:p>
    <w:p w:rsidR="00723F98" w:rsidRPr="005B3D59" w:rsidRDefault="00723F98" w:rsidP="00723F98">
      <w:pPr>
        <w:jc w:val="both"/>
        <w:rPr>
          <w:rFonts w:ascii="Arial" w:hAnsi="Arial" w:cs="Arial"/>
          <w:bCs/>
        </w:rPr>
      </w:pPr>
      <w:r w:rsidRPr="005B3D59">
        <w:rPr>
          <w:bCs/>
        </w:rPr>
        <w:t>1</w:t>
      </w:r>
      <w:r w:rsidRPr="005B3D59">
        <w:rPr>
          <w:rFonts w:ascii="Arial" w:hAnsi="Arial" w:cs="Arial"/>
          <w:bCs/>
        </w:rPr>
        <w:t xml:space="preserve">– REACTIONS CONTROLEES PAR LE TRANSFERT DE MASSE </w:t>
      </w:r>
    </w:p>
    <w:p w:rsidR="00723F98" w:rsidRPr="000432B0" w:rsidRDefault="00723F98" w:rsidP="00723F98">
      <w:pPr>
        <w:tabs>
          <w:tab w:val="left" w:pos="8460"/>
        </w:tabs>
        <w:jc w:val="both"/>
        <w:rPr>
          <w:rFonts w:ascii="Arial" w:hAnsi="Arial" w:cs="Arial"/>
        </w:rPr>
      </w:pPr>
      <w:r w:rsidRPr="005B3D59">
        <w:rPr>
          <w:rFonts w:ascii="Arial" w:hAnsi="Arial" w:cs="Arial"/>
          <w:bCs/>
        </w:rPr>
        <w:t xml:space="preserve">    1.1 – Modes de transfert de masse    </w:t>
      </w:r>
      <w:r w:rsidRPr="000432B0">
        <w:rPr>
          <w:rFonts w:ascii="Arial" w:hAnsi="Arial" w:cs="Arial"/>
        </w:rPr>
        <w:t xml:space="preserve">                                                                                                                  </w:t>
      </w:r>
    </w:p>
    <w:p w:rsidR="00723F98" w:rsidRPr="000432B0" w:rsidRDefault="00723F98" w:rsidP="00723F98">
      <w:pPr>
        <w:jc w:val="both"/>
        <w:rPr>
          <w:rFonts w:ascii="Arial" w:hAnsi="Arial" w:cs="Arial"/>
        </w:rPr>
      </w:pPr>
      <w:r>
        <w:rPr>
          <w:rFonts w:ascii="Arial" w:hAnsi="Arial" w:cs="Arial"/>
        </w:rPr>
        <w:lastRenderedPageBreak/>
        <w:t xml:space="preserve">   </w:t>
      </w:r>
      <w:r w:rsidRPr="000432B0">
        <w:rPr>
          <w:rFonts w:ascii="Arial" w:hAnsi="Arial" w:cs="Arial"/>
        </w:rPr>
        <w:t xml:space="preserve"> 1.2 – Traitement semi empirique du transfert de masse à l’état stationnaire                                                     </w:t>
      </w:r>
    </w:p>
    <w:p w:rsidR="00723F98" w:rsidRPr="00134323" w:rsidRDefault="00723F98" w:rsidP="00723F98">
      <w:pPr>
        <w:rPr>
          <w:rFonts w:ascii="Arial" w:hAnsi="Arial" w:cs="Arial"/>
          <w:b/>
          <w:bCs/>
          <w:u w:val="single"/>
        </w:rPr>
      </w:pPr>
      <w:r>
        <w:rPr>
          <w:rFonts w:ascii="Arial" w:hAnsi="Arial" w:cs="Arial"/>
        </w:rPr>
        <w:t xml:space="preserve">    </w:t>
      </w:r>
      <w:r w:rsidRPr="000432B0">
        <w:rPr>
          <w:rFonts w:ascii="Arial" w:hAnsi="Arial" w:cs="Arial"/>
        </w:rPr>
        <w:t xml:space="preserve">1.3 – Traitement semi empirique du transfert de masse à l’état non stationnaire                                              </w:t>
      </w:r>
    </w:p>
    <w:p w:rsidR="00723F98" w:rsidRPr="005B3D59" w:rsidRDefault="00723F98" w:rsidP="00723F98">
      <w:pPr>
        <w:jc w:val="both"/>
        <w:rPr>
          <w:rFonts w:ascii="Arial" w:hAnsi="Arial" w:cs="Arial"/>
        </w:rPr>
      </w:pPr>
      <w:r w:rsidRPr="005B3D59">
        <w:rPr>
          <w:rFonts w:ascii="Arial" w:hAnsi="Arial" w:cs="Arial"/>
        </w:rPr>
        <w:t>2 – RAPPELS DE CINETIQUE HOMOGENE</w:t>
      </w:r>
    </w:p>
    <w:p w:rsidR="00723F98" w:rsidRPr="005B3D59" w:rsidRDefault="00723F98" w:rsidP="00723F98">
      <w:pPr>
        <w:rPr>
          <w:rFonts w:ascii="Arial" w:hAnsi="Arial" w:cs="Arial"/>
        </w:rPr>
      </w:pPr>
      <w:r w:rsidRPr="005B3D59">
        <w:rPr>
          <w:rFonts w:ascii="Arial" w:hAnsi="Arial" w:cs="Arial"/>
        </w:rPr>
        <w:t xml:space="preserve">3 – ELEMENT DE CINETIQUE ELECTROCHIMIQUE                                           </w:t>
      </w:r>
    </w:p>
    <w:p w:rsidR="00723F98" w:rsidRPr="005B3D59" w:rsidRDefault="00723F98" w:rsidP="00723F98">
      <w:pPr>
        <w:rPr>
          <w:rFonts w:ascii="Arial" w:hAnsi="Arial" w:cs="Arial"/>
        </w:rPr>
      </w:pPr>
      <w:r w:rsidRPr="005B3D59">
        <w:rPr>
          <w:rFonts w:ascii="Arial" w:hAnsi="Arial" w:cs="Arial"/>
        </w:rPr>
        <w:t xml:space="preserve">4 – MODELE BASE SUR LES COURBES D’ENERGIE LIBRE                                                              </w:t>
      </w:r>
    </w:p>
    <w:p w:rsidR="00723F98" w:rsidRPr="005B3D59" w:rsidRDefault="00723F98" w:rsidP="00723F98">
      <w:pPr>
        <w:rPr>
          <w:rFonts w:ascii="Arial" w:hAnsi="Arial" w:cs="Arial"/>
        </w:rPr>
      </w:pPr>
      <w:r w:rsidRPr="005B3D59">
        <w:rPr>
          <w:rFonts w:ascii="Arial" w:hAnsi="Arial" w:cs="Arial"/>
        </w:rPr>
        <w:t xml:space="preserve">5 – MODELE CINETIQUE BASE SUR LES POTENTIELS ELECTROCHIMIQUES                         </w:t>
      </w:r>
    </w:p>
    <w:p w:rsidR="00723F98" w:rsidRPr="005B3D59" w:rsidRDefault="00723F98" w:rsidP="00723F98">
      <w:pPr>
        <w:rPr>
          <w:rFonts w:ascii="Arial" w:hAnsi="Arial" w:cs="Arial"/>
        </w:rPr>
      </w:pPr>
      <w:r w:rsidRPr="005B3D59">
        <w:rPr>
          <w:rFonts w:ascii="Arial" w:hAnsi="Arial" w:cs="Arial"/>
        </w:rPr>
        <w:t xml:space="preserve">6 – LA RELATION COURANT-POTENTIEL ET LES CONSEQUENCES                                                                                 </w:t>
      </w:r>
    </w:p>
    <w:p w:rsidR="00723F98" w:rsidRPr="000432B0" w:rsidRDefault="00723F98" w:rsidP="00723F98">
      <w:pPr>
        <w:rPr>
          <w:rFonts w:ascii="Arial" w:hAnsi="Arial" w:cs="Arial"/>
        </w:rPr>
      </w:pPr>
      <w:r>
        <w:rPr>
          <w:rFonts w:ascii="Arial" w:hAnsi="Arial" w:cs="Arial"/>
        </w:rPr>
        <w:t xml:space="preserve">     </w:t>
      </w:r>
      <w:r w:rsidRPr="000432B0">
        <w:rPr>
          <w:rFonts w:ascii="Arial" w:hAnsi="Arial" w:cs="Arial"/>
        </w:rPr>
        <w:t xml:space="preserve">6.1 – Conditions d’équilibre, courant d’échange                                                                                                </w:t>
      </w:r>
    </w:p>
    <w:p w:rsidR="00723F98" w:rsidRPr="000432B0" w:rsidRDefault="00723F98" w:rsidP="00723F98">
      <w:pPr>
        <w:rPr>
          <w:rFonts w:ascii="Arial" w:hAnsi="Arial" w:cs="Arial"/>
        </w:rPr>
      </w:pPr>
      <w:r>
        <w:rPr>
          <w:rFonts w:ascii="Arial" w:hAnsi="Arial" w:cs="Arial"/>
        </w:rPr>
        <w:t xml:space="preserve">     </w:t>
      </w:r>
      <w:r w:rsidRPr="000432B0">
        <w:rPr>
          <w:rFonts w:ascii="Arial" w:hAnsi="Arial" w:cs="Arial"/>
        </w:rPr>
        <w:t xml:space="preserve">6.2 – La relation courant-surtension                                                                                                                   </w:t>
      </w:r>
    </w:p>
    <w:p w:rsidR="00723F98" w:rsidRPr="000432B0" w:rsidRDefault="00723F98" w:rsidP="00723F98">
      <w:pPr>
        <w:rPr>
          <w:rFonts w:ascii="Arial" w:hAnsi="Arial" w:cs="Arial"/>
        </w:rPr>
      </w:pPr>
      <w:r>
        <w:rPr>
          <w:rFonts w:ascii="Arial" w:hAnsi="Arial" w:cs="Arial"/>
        </w:rPr>
        <w:t xml:space="preserve">    </w:t>
      </w:r>
      <w:r w:rsidRPr="000432B0">
        <w:rPr>
          <w:rFonts w:ascii="Arial" w:hAnsi="Arial" w:cs="Arial"/>
        </w:rPr>
        <w:t xml:space="preserve"> 6.3 – Formes simplifiées de l’équation i = f (η)  (TAFEL)</w:t>
      </w:r>
    </w:p>
    <w:p w:rsidR="00723F98" w:rsidRPr="000432B0" w:rsidRDefault="00723F98" w:rsidP="00723F98">
      <w:pPr>
        <w:rPr>
          <w:rFonts w:ascii="Arial" w:hAnsi="Arial" w:cs="Arial"/>
        </w:rPr>
      </w:pPr>
      <w:r>
        <w:rPr>
          <w:rFonts w:ascii="Arial" w:hAnsi="Arial" w:cs="Arial"/>
        </w:rPr>
        <w:t xml:space="preserve">    </w:t>
      </w:r>
      <w:r w:rsidRPr="000432B0">
        <w:rPr>
          <w:rFonts w:ascii="Arial" w:hAnsi="Arial" w:cs="Arial"/>
        </w:rPr>
        <w:t xml:space="preserve"> 6.4 – Courbes de courant d’échange </w:t>
      </w:r>
    </w:p>
    <w:p w:rsidR="00723F98" w:rsidRPr="000432B0" w:rsidRDefault="00723F98" w:rsidP="00723F98">
      <w:pPr>
        <w:rPr>
          <w:rFonts w:ascii="Arial" w:hAnsi="Arial" w:cs="Arial"/>
        </w:rPr>
      </w:pPr>
      <w:r>
        <w:rPr>
          <w:rFonts w:ascii="Arial" w:hAnsi="Arial" w:cs="Arial"/>
        </w:rPr>
        <w:t xml:space="preserve">    </w:t>
      </w:r>
      <w:r w:rsidRPr="000432B0">
        <w:rPr>
          <w:rFonts w:ascii="Arial" w:hAnsi="Arial" w:cs="Arial"/>
        </w:rPr>
        <w:t xml:space="preserve"> 6.5 – Cinétiques très rapides : Comportements réversibles</w:t>
      </w:r>
    </w:p>
    <w:p w:rsidR="00723F98" w:rsidRPr="000432B0" w:rsidRDefault="00723F98" w:rsidP="00723F98">
      <w:pPr>
        <w:rPr>
          <w:rFonts w:ascii="Arial" w:hAnsi="Arial" w:cs="Arial"/>
        </w:rPr>
      </w:pPr>
      <w:r>
        <w:rPr>
          <w:rFonts w:ascii="Arial" w:hAnsi="Arial" w:cs="Arial"/>
        </w:rPr>
        <w:t xml:space="preserve">    </w:t>
      </w:r>
      <w:r w:rsidRPr="000432B0">
        <w:rPr>
          <w:rFonts w:ascii="Arial" w:hAnsi="Arial" w:cs="Arial"/>
        </w:rPr>
        <w:t xml:space="preserve"> 6.6 – Effets du transfert de masse    </w:t>
      </w:r>
    </w:p>
    <w:p w:rsidR="00723F98" w:rsidRPr="000432B0" w:rsidRDefault="00723F98" w:rsidP="00723F98">
      <w:pPr>
        <w:rPr>
          <w:rFonts w:ascii="Arial" w:hAnsi="Arial" w:cs="Arial"/>
          <w:b/>
          <w:bCs/>
        </w:rPr>
      </w:pPr>
      <w:r w:rsidRPr="000432B0">
        <w:rPr>
          <w:rFonts w:ascii="Arial" w:hAnsi="Arial" w:cs="Arial"/>
          <w:b/>
          <w:bCs/>
        </w:rPr>
        <w:t xml:space="preserve"> </w:t>
      </w:r>
      <w:r w:rsidRPr="005B3D59">
        <w:rPr>
          <w:rFonts w:ascii="Arial" w:hAnsi="Arial" w:cs="Arial"/>
        </w:rPr>
        <w:t xml:space="preserve">7 </w:t>
      </w:r>
      <w:r w:rsidRPr="000432B0">
        <w:rPr>
          <w:rFonts w:ascii="Arial" w:hAnsi="Arial" w:cs="Arial"/>
          <w:b/>
          <w:bCs/>
        </w:rPr>
        <w:t xml:space="preserve">– </w:t>
      </w:r>
      <w:r w:rsidRPr="005B3D59">
        <w:rPr>
          <w:rFonts w:ascii="Arial" w:hAnsi="Arial" w:cs="Arial"/>
        </w:rPr>
        <w:t>MECANISMES</w:t>
      </w:r>
      <w:r w:rsidRPr="000432B0">
        <w:rPr>
          <w:rFonts w:ascii="Arial" w:hAnsi="Arial" w:cs="Arial"/>
          <w:b/>
          <w:bCs/>
        </w:rPr>
        <w:t xml:space="preserve"> </w:t>
      </w:r>
      <w:r w:rsidRPr="005B3D59">
        <w:rPr>
          <w:rFonts w:ascii="Arial" w:hAnsi="Arial" w:cs="Arial"/>
        </w:rPr>
        <w:t>A ETAPES MULTIPLES</w:t>
      </w:r>
    </w:p>
    <w:p w:rsidR="00723F98" w:rsidRPr="008B2AB3" w:rsidRDefault="00723F98" w:rsidP="00723F98">
      <w:pPr>
        <w:spacing w:line="276" w:lineRule="auto"/>
        <w:rPr>
          <w:rFonts w:ascii="Arial" w:hAnsi="Arial" w:cs="Arial"/>
          <w:b/>
        </w:rPr>
      </w:pPr>
      <w:r>
        <w:rPr>
          <w:rFonts w:ascii="Arial" w:hAnsi="Arial" w:cs="Arial"/>
          <w:color w:val="000000"/>
        </w:rPr>
        <w:t xml:space="preserve"> </w:t>
      </w:r>
      <w:r w:rsidRPr="000432B0">
        <w:rPr>
          <w:rFonts w:ascii="Arial" w:hAnsi="Arial" w:cs="Arial"/>
          <w:color w:val="000000"/>
        </w:rPr>
        <w:t>8- FONDEMENTS DE l’ :</w:t>
      </w:r>
      <w:r w:rsidRPr="000432B0">
        <w:rPr>
          <w:rFonts w:ascii="Arial" w:hAnsi="Arial" w:cs="Arial"/>
          <w:color w:val="000000"/>
        </w:rPr>
        <w:br/>
        <w:t xml:space="preserve">       - Instrumentation et principales techniques électrochimiques</w:t>
      </w:r>
      <w:r w:rsidRPr="000432B0">
        <w:rPr>
          <w:rFonts w:ascii="Arial" w:hAnsi="Arial" w:cs="Arial"/>
          <w:color w:val="000000"/>
        </w:rPr>
        <w:br/>
        <w:t xml:space="preserve">       - Exploitation des courbes intensité-potentiel en chimie analyti</w:t>
      </w:r>
      <w:r>
        <w:rPr>
          <w:rFonts w:ascii="Arial" w:hAnsi="Arial" w:cs="Arial"/>
          <w:color w:val="000000"/>
        </w:rPr>
        <w:t>que</w:t>
      </w:r>
      <w:r>
        <w:rPr>
          <w:rFonts w:ascii="Arial" w:hAnsi="Arial" w:cs="Arial"/>
          <w:color w:val="000000"/>
        </w:rPr>
        <w:br/>
        <w:t xml:space="preserve">    </w:t>
      </w:r>
      <w:r w:rsidRPr="000432B0">
        <w:rPr>
          <w:rFonts w:ascii="Arial" w:hAnsi="Arial" w:cs="Arial"/>
          <w:color w:val="000000"/>
        </w:rPr>
        <w:t xml:space="preserve">   - Exemples d’application</w:t>
      </w:r>
      <w:r>
        <w:rPr>
          <w:rFonts w:ascii="Arial" w:hAnsi="Arial" w:cs="Arial"/>
          <w:color w:val="000000"/>
        </w:rPr>
        <w:t>.</w:t>
      </w:r>
    </w:p>
    <w:p w:rsidR="00723F98" w:rsidRPr="008B2AB3" w:rsidRDefault="00723F98" w:rsidP="00723F98">
      <w:pPr>
        <w:spacing w:line="276" w:lineRule="auto"/>
        <w:jc w:val="both"/>
        <w:rPr>
          <w:rFonts w:ascii="Arial" w:hAnsi="Arial" w:cs="Arial"/>
          <w:b/>
        </w:rPr>
      </w:pPr>
    </w:p>
    <w:p w:rsidR="00723F98" w:rsidRPr="000D16A7" w:rsidRDefault="00723F98" w:rsidP="00723F98">
      <w:pPr>
        <w:spacing w:line="276" w:lineRule="auto"/>
        <w:jc w:val="both"/>
        <w:rPr>
          <w:rFonts w:ascii="Arial" w:hAnsi="Arial" w:cs="Arial"/>
          <w:b/>
        </w:rPr>
      </w:pPr>
      <w:r w:rsidRPr="008B2AB3">
        <w:rPr>
          <w:rFonts w:ascii="Arial" w:hAnsi="Arial" w:cs="Arial"/>
          <w:b/>
        </w:rPr>
        <w:t>Mode d’évaluation : </w:t>
      </w:r>
      <w:r>
        <w:rPr>
          <w:rFonts w:ascii="Arial" w:hAnsi="Arial" w:cs="Arial"/>
          <w:i/>
        </w:rPr>
        <w:t>Examen</w:t>
      </w: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Default="00723F98" w:rsidP="00723F98">
      <w:pPr>
        <w:spacing w:line="276" w:lineRule="auto"/>
        <w:jc w:val="both"/>
        <w:rPr>
          <w:rFonts w:ascii="Arial" w:hAnsi="Arial" w:cs="Arial"/>
          <w:bCs/>
        </w:rPr>
      </w:pPr>
      <w:r>
        <w:rPr>
          <w:rFonts w:ascii="Arial" w:hAnsi="Arial" w:cs="Arial"/>
          <w:b/>
        </w:rPr>
        <w:t>H</w:t>
      </w:r>
      <w:r w:rsidRPr="00D831D0">
        <w:rPr>
          <w:rFonts w:ascii="Arial" w:hAnsi="Arial" w:cs="Arial"/>
          <w:bCs/>
        </w:rPr>
        <w:t>. TREMILLON</w:t>
      </w:r>
      <w:r>
        <w:rPr>
          <w:rFonts w:ascii="Arial" w:hAnsi="Arial" w:cs="Arial"/>
          <w:b/>
        </w:rPr>
        <w:t> :</w:t>
      </w:r>
      <w:r>
        <w:rPr>
          <w:rFonts w:ascii="Arial" w:hAnsi="Arial" w:cs="Arial"/>
          <w:bCs/>
        </w:rPr>
        <w:t xml:space="preserve"> techniques électrochimiques, MASSON ed., 1994</w:t>
      </w:r>
    </w:p>
    <w:p w:rsidR="00723F98" w:rsidRDefault="00723F98" w:rsidP="00723F98">
      <w:pPr>
        <w:spacing w:line="276" w:lineRule="auto"/>
        <w:jc w:val="both"/>
        <w:rPr>
          <w:rFonts w:ascii="Arial" w:hAnsi="Arial" w:cs="Arial"/>
          <w:bCs/>
        </w:rPr>
      </w:pPr>
      <w:r>
        <w:rPr>
          <w:rFonts w:ascii="Arial" w:hAnsi="Arial" w:cs="Arial"/>
          <w:bCs/>
        </w:rPr>
        <w:t>G. BARD :Electrochimie et équilibres, MASSON, 1992</w:t>
      </w:r>
    </w:p>
    <w:p w:rsidR="00723F98" w:rsidRDefault="00723F98" w:rsidP="00723F98">
      <w:pPr>
        <w:rPr>
          <w:rFonts w:ascii="Arial" w:hAnsi="Arial" w:cs="Arial"/>
          <w:bCs/>
        </w:rPr>
      </w:pPr>
      <w:r>
        <w:rPr>
          <w:rFonts w:ascii="Arial" w:hAnsi="Arial" w:cs="Arial"/>
          <w:bCs/>
        </w:rPr>
        <w:t>F. Rouessac, Analyse chimique, méthodes et techniques instrumentales modernes, 6 ème edition, DUNOD, 2004</w:t>
      </w:r>
    </w:p>
    <w:p w:rsidR="00723F98" w:rsidRPr="005B3D59" w:rsidRDefault="00723F98" w:rsidP="00723F98">
      <w:r w:rsidRPr="005B3D59">
        <w:t xml:space="preserve"> </w:t>
      </w:r>
      <w:r>
        <w:t>MENDHAM et coll. Analyse chimique quantitative de VOGEL, De Boeck, Bruxelles 2008</w:t>
      </w:r>
    </w:p>
    <w:p w:rsidR="00723F98" w:rsidRPr="001C25BB" w:rsidRDefault="00723F98" w:rsidP="00723F98">
      <w:pPr>
        <w:spacing w:line="276" w:lineRule="auto"/>
        <w:jc w:val="both"/>
        <w:rPr>
          <w:rFonts w:ascii="Arial" w:hAnsi="Arial" w:cs="Arial"/>
          <w:i/>
        </w:rPr>
      </w:pPr>
      <w:r>
        <w:rPr>
          <w:rFonts w:ascii="Arial" w:hAnsi="Arial" w:cs="Arial"/>
          <w:i/>
          <w:iCs/>
        </w:rPr>
        <w:t>bibliothèque de chimie</w:t>
      </w:r>
    </w:p>
    <w:p w:rsidR="00723F98" w:rsidRPr="00AE1D26" w:rsidRDefault="00723F98" w:rsidP="00723F98">
      <w:pPr>
        <w:tabs>
          <w:tab w:val="left" w:pos="3725"/>
        </w:tabs>
        <w:spacing w:line="276" w:lineRule="auto"/>
        <w:ind w:right="282"/>
        <w:rPr>
          <w:rFonts w:ascii="Arial" w:hAnsi="Arial" w:cs="Arial"/>
          <w:b/>
          <w:iCs/>
          <w:sz w:val="28"/>
          <w:szCs w:val="28"/>
        </w:rPr>
      </w:pPr>
      <w:r w:rsidRPr="00AE1D26">
        <w:rPr>
          <w:rFonts w:ascii="Arial" w:hAnsi="Arial" w:cs="Arial"/>
          <w:b/>
          <w:iCs/>
          <w:sz w:val="28"/>
          <w:szCs w:val="28"/>
        </w:rPr>
        <w:t xml:space="preserve">Intitulé du Master : </w:t>
      </w:r>
      <w:r>
        <w:rPr>
          <w:rFonts w:ascii="Arial" w:hAnsi="Arial" w:cs="Arial"/>
          <w:b/>
          <w:iCs/>
          <w:sz w:val="28"/>
          <w:szCs w:val="28"/>
        </w:rPr>
        <w:t>Chimie Analytique</w:t>
      </w:r>
      <w:r w:rsidRPr="00AE1D26">
        <w:rPr>
          <w:rFonts w:ascii="Arial" w:hAnsi="Arial" w:cs="Arial"/>
          <w:b/>
          <w:iCs/>
          <w:sz w:val="28"/>
          <w:szCs w:val="28"/>
        </w:rPr>
        <w:tab/>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723F98" w:rsidRPr="00AE1D26" w:rsidRDefault="00723F98" w:rsidP="00723F98">
      <w:pPr>
        <w:spacing w:line="276" w:lineRule="auto"/>
        <w:ind w:right="282"/>
        <w:rPr>
          <w:rFonts w:ascii="Arial" w:hAnsi="Arial" w:cs="Arial"/>
          <w:b/>
          <w:iCs/>
        </w:rPr>
      </w:pPr>
      <w:r>
        <w:rPr>
          <w:rFonts w:ascii="Arial" w:hAnsi="Arial" w:cs="Arial"/>
          <w:b/>
          <w:iCs/>
        </w:rPr>
        <w:t>Intitulé de l’UEF3</w:t>
      </w:r>
      <w:r w:rsidRPr="00AE1D26">
        <w:rPr>
          <w:rFonts w:ascii="Arial" w:hAnsi="Arial" w:cs="Arial"/>
          <w:b/>
          <w:iCs/>
        </w:rPr>
        <w:t xml:space="preserve">: </w:t>
      </w:r>
      <w:r>
        <w:rPr>
          <w:rFonts w:ascii="Arial" w:hAnsi="Arial" w:cs="Arial"/>
          <w:b/>
          <w:iCs/>
        </w:rPr>
        <w:t xml:space="preserve">Chimie Organique Appliquée </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iCs/>
        </w:rPr>
        <w:t>Chimie Organique Appliquée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723F98" w:rsidRDefault="00723F98" w:rsidP="00723F98">
      <w:pPr>
        <w:spacing w:line="276" w:lineRule="auto"/>
        <w:ind w:right="282"/>
        <w:rPr>
          <w:rFonts w:ascii="Arial" w:hAnsi="Arial" w:cs="Arial"/>
          <w:b/>
          <w:iCs/>
        </w:rPr>
      </w:pPr>
      <w:r w:rsidRPr="00AE1D26">
        <w:rPr>
          <w:rFonts w:ascii="Arial" w:hAnsi="Arial" w:cs="Arial"/>
          <w:b/>
          <w:iCs/>
        </w:rPr>
        <w:t>Coefficients :</w:t>
      </w:r>
      <w:r>
        <w:rPr>
          <w:rFonts w:ascii="Arial" w:hAnsi="Arial" w:cs="Arial"/>
          <w:b/>
          <w:iCs/>
        </w:rPr>
        <w:t>2</w:t>
      </w:r>
    </w:p>
    <w:p w:rsidR="00723F98" w:rsidRPr="00AE1D26" w:rsidRDefault="00723F98" w:rsidP="00723F98">
      <w:pPr>
        <w:spacing w:line="276" w:lineRule="auto"/>
        <w:ind w:right="282"/>
        <w:rPr>
          <w:rFonts w:ascii="Arial" w:hAnsi="Arial" w:cs="Arial"/>
          <w:b/>
          <w:iCs/>
        </w:rPr>
      </w:pPr>
    </w:p>
    <w:p w:rsidR="00723F98" w:rsidRPr="008B2AB3" w:rsidRDefault="00723F98" w:rsidP="00723F98">
      <w:pPr>
        <w:spacing w:line="276" w:lineRule="auto"/>
        <w:jc w:val="both"/>
        <w:rPr>
          <w:rFonts w:ascii="Arial" w:hAnsi="Arial" w:cs="Arial"/>
          <w:i/>
        </w:rPr>
      </w:pPr>
      <w:r w:rsidRPr="008B2AB3">
        <w:rPr>
          <w:rFonts w:ascii="Arial" w:hAnsi="Arial" w:cs="Arial"/>
          <w:b/>
        </w:rPr>
        <w:t>Objectifs de l’enseignement</w:t>
      </w:r>
    </w:p>
    <w:p w:rsidR="00723F98" w:rsidRPr="001C25BB" w:rsidRDefault="00723F98" w:rsidP="00723F98">
      <w:pPr>
        <w:pStyle w:val="Paragraphedeliste"/>
        <w:numPr>
          <w:ilvl w:val="0"/>
          <w:numId w:val="19"/>
        </w:numPr>
        <w:spacing w:line="276" w:lineRule="auto"/>
        <w:jc w:val="both"/>
        <w:rPr>
          <w:rFonts w:ascii="Arial" w:hAnsi="Arial" w:cs="Arial"/>
          <w:i/>
        </w:rPr>
      </w:pPr>
      <w:r>
        <w:rPr>
          <w:rFonts w:ascii="Arial" w:hAnsi="Arial" w:cs="Arial"/>
          <w:iCs/>
        </w:rPr>
        <w:t>Reconnaitre un hétérocycle</w:t>
      </w:r>
    </w:p>
    <w:p w:rsidR="00723F98" w:rsidRPr="001C25BB" w:rsidRDefault="00723F98" w:rsidP="00723F98">
      <w:pPr>
        <w:pStyle w:val="Paragraphedeliste"/>
        <w:numPr>
          <w:ilvl w:val="0"/>
          <w:numId w:val="19"/>
        </w:numPr>
        <w:spacing w:line="276" w:lineRule="auto"/>
        <w:jc w:val="both"/>
        <w:rPr>
          <w:rFonts w:ascii="Arial" w:hAnsi="Arial" w:cs="Arial"/>
          <w:i/>
        </w:rPr>
      </w:pPr>
      <w:r>
        <w:rPr>
          <w:rFonts w:ascii="Arial" w:hAnsi="Arial" w:cs="Arial"/>
          <w:iCs/>
        </w:rPr>
        <w:t>Savoir l’usage des hétérocycles et des colorants</w:t>
      </w:r>
    </w:p>
    <w:p w:rsidR="00723F98" w:rsidRPr="001C25BB" w:rsidRDefault="00723F98" w:rsidP="00723F98">
      <w:pPr>
        <w:pStyle w:val="Paragraphedeliste"/>
        <w:numPr>
          <w:ilvl w:val="0"/>
          <w:numId w:val="19"/>
        </w:numPr>
        <w:spacing w:line="276" w:lineRule="auto"/>
        <w:jc w:val="both"/>
        <w:rPr>
          <w:rFonts w:ascii="Arial" w:hAnsi="Arial" w:cs="Arial"/>
          <w:i/>
        </w:rPr>
      </w:pPr>
      <w:r>
        <w:rPr>
          <w:rFonts w:ascii="Arial" w:hAnsi="Arial" w:cs="Arial"/>
          <w:iCs/>
        </w:rPr>
        <w:t>Faire la différence entre un produit naturel et un composé synthétique</w:t>
      </w:r>
    </w:p>
    <w:p w:rsidR="00723F98" w:rsidRPr="001C25BB" w:rsidRDefault="00723F98" w:rsidP="00723F98">
      <w:pPr>
        <w:pStyle w:val="Paragraphedeliste"/>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r w:rsidRPr="008B2AB3">
        <w:rPr>
          <w:rFonts w:ascii="Arial" w:hAnsi="Arial" w:cs="Arial"/>
          <w:b/>
        </w:rPr>
        <w:t xml:space="preserve">Connaissances préalables recommandées </w:t>
      </w:r>
    </w:p>
    <w:p w:rsidR="00723F98"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i/>
        </w:rPr>
      </w:pPr>
      <w:r>
        <w:rPr>
          <w:rFonts w:ascii="Arial" w:hAnsi="Arial" w:cs="Arial"/>
          <w:i/>
        </w:rPr>
        <w:t xml:space="preserve"> </w:t>
      </w:r>
      <w:r>
        <w:rPr>
          <w:rFonts w:ascii="Arial" w:hAnsi="Arial" w:cs="Arial"/>
          <w:i/>
        </w:rPr>
        <w:tab/>
        <w:t>Les deux matières de chimie organique de L2</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Pr>
        <w:rPr>
          <w:rFonts w:ascii="Arial" w:hAnsi="Arial" w:cs="Arial"/>
          <w:bCs/>
          <w:i/>
          <w:iCs/>
        </w:rPr>
      </w:pPr>
    </w:p>
    <w:p w:rsidR="00723F98" w:rsidRDefault="00723F98" w:rsidP="00723F98">
      <w:pPr>
        <w:rPr>
          <w:rFonts w:ascii="Arial" w:hAnsi="Arial" w:cs="Arial"/>
          <w:bCs/>
        </w:rPr>
      </w:pPr>
      <w:r>
        <w:rPr>
          <w:rFonts w:ascii="Arial" w:hAnsi="Arial" w:cs="Arial"/>
          <w:bCs/>
        </w:rPr>
        <w:t>A-) Chimie Hétérocyclique</w:t>
      </w:r>
    </w:p>
    <w:p w:rsidR="00723F98" w:rsidRDefault="00723F98" w:rsidP="00723F98">
      <w:pPr>
        <w:rPr>
          <w:rFonts w:ascii="Arial" w:hAnsi="Arial" w:cs="Arial"/>
          <w:bCs/>
        </w:rPr>
      </w:pPr>
      <w:r>
        <w:rPr>
          <w:rFonts w:ascii="Arial" w:hAnsi="Arial" w:cs="Arial"/>
          <w:bCs/>
        </w:rPr>
        <w:t xml:space="preserve"> 1-) Nomenclature des Hétérocycliques</w:t>
      </w:r>
    </w:p>
    <w:p w:rsidR="00723F98" w:rsidRDefault="00723F98" w:rsidP="00723F98">
      <w:pPr>
        <w:rPr>
          <w:rFonts w:ascii="Arial" w:hAnsi="Arial" w:cs="Arial"/>
          <w:bCs/>
        </w:rPr>
      </w:pPr>
      <w:r>
        <w:rPr>
          <w:rFonts w:ascii="Arial" w:hAnsi="Arial" w:cs="Arial"/>
          <w:bCs/>
        </w:rPr>
        <w:t xml:space="preserve"> 2-) Hétérocycliques à 5 chainons</w:t>
      </w:r>
    </w:p>
    <w:p w:rsidR="00723F98" w:rsidRDefault="00723F98" w:rsidP="00723F98">
      <w:pPr>
        <w:rPr>
          <w:rFonts w:ascii="Arial" w:hAnsi="Arial" w:cs="Arial"/>
          <w:bCs/>
        </w:rPr>
      </w:pPr>
      <w:r>
        <w:rPr>
          <w:rFonts w:ascii="Arial" w:hAnsi="Arial" w:cs="Arial"/>
          <w:bCs/>
        </w:rPr>
        <w:lastRenderedPageBreak/>
        <w:t xml:space="preserve"> 3-) Hétérocycliques à 6 chainons</w:t>
      </w:r>
    </w:p>
    <w:p w:rsidR="00723F98" w:rsidRDefault="00723F98" w:rsidP="00723F98">
      <w:pPr>
        <w:rPr>
          <w:rFonts w:ascii="Arial" w:hAnsi="Arial" w:cs="Arial"/>
          <w:bCs/>
        </w:rPr>
      </w:pPr>
      <w:r>
        <w:rPr>
          <w:rFonts w:ascii="Arial" w:hAnsi="Arial" w:cs="Arial"/>
          <w:bCs/>
        </w:rPr>
        <w:t xml:space="preserve"> 4-) Composés polycycliques</w:t>
      </w:r>
    </w:p>
    <w:p w:rsidR="00723F98" w:rsidRDefault="00723F98" w:rsidP="00723F98">
      <w:pPr>
        <w:rPr>
          <w:rFonts w:ascii="Arial" w:hAnsi="Arial" w:cs="Arial"/>
          <w:bCs/>
        </w:rPr>
      </w:pPr>
    </w:p>
    <w:p w:rsidR="00723F98" w:rsidRDefault="00723F98" w:rsidP="00723F98">
      <w:pPr>
        <w:rPr>
          <w:rFonts w:ascii="Arial" w:hAnsi="Arial" w:cs="Arial"/>
          <w:bCs/>
        </w:rPr>
      </w:pPr>
      <w:r>
        <w:rPr>
          <w:rFonts w:ascii="Arial" w:hAnsi="Arial" w:cs="Arial"/>
          <w:bCs/>
        </w:rPr>
        <w:t>B-) Aromes</w:t>
      </w:r>
    </w:p>
    <w:p w:rsidR="00723F98" w:rsidRDefault="00723F98" w:rsidP="00723F98">
      <w:pPr>
        <w:rPr>
          <w:rFonts w:ascii="Arial" w:hAnsi="Arial" w:cs="Arial"/>
          <w:bCs/>
        </w:rPr>
      </w:pPr>
      <w:r>
        <w:rPr>
          <w:rFonts w:ascii="Arial" w:hAnsi="Arial" w:cs="Arial"/>
          <w:bCs/>
        </w:rPr>
        <w:t xml:space="preserve">      Parfums</w:t>
      </w:r>
    </w:p>
    <w:p w:rsidR="00723F98" w:rsidRDefault="00723F98" w:rsidP="00723F98">
      <w:pPr>
        <w:rPr>
          <w:rFonts w:ascii="Arial" w:hAnsi="Arial" w:cs="Arial"/>
          <w:bCs/>
        </w:rPr>
      </w:pPr>
      <w:r>
        <w:rPr>
          <w:rFonts w:ascii="Arial" w:hAnsi="Arial" w:cs="Arial"/>
          <w:bCs/>
        </w:rPr>
        <w:t xml:space="preserve">     Produits naturels</w:t>
      </w:r>
    </w:p>
    <w:p w:rsidR="00723F98" w:rsidRDefault="00723F98" w:rsidP="00723F98">
      <w:pPr>
        <w:rPr>
          <w:rFonts w:ascii="Arial" w:hAnsi="Arial" w:cs="Arial"/>
          <w:bCs/>
        </w:rPr>
      </w:pPr>
    </w:p>
    <w:p w:rsidR="00723F98" w:rsidRPr="00923E6C" w:rsidRDefault="00723F98" w:rsidP="00723F98">
      <w:pPr>
        <w:rPr>
          <w:rFonts w:ascii="Arial" w:hAnsi="Arial" w:cs="Arial"/>
          <w:bCs/>
        </w:rPr>
      </w:pPr>
      <w:r>
        <w:rPr>
          <w:rFonts w:ascii="Arial" w:hAnsi="Arial" w:cs="Arial"/>
          <w:bCs/>
        </w:rPr>
        <w:t>C-) Les colorants</w:t>
      </w:r>
    </w:p>
    <w:p w:rsidR="00723F98" w:rsidRPr="00923E6C" w:rsidRDefault="00723F98" w:rsidP="00723F98">
      <w:pPr>
        <w:autoSpaceDE w:val="0"/>
        <w:autoSpaceDN w:val="0"/>
        <w:adjustRightInd w:val="0"/>
        <w:rPr>
          <w:rFonts w:ascii="Arial" w:hAnsi="Arial" w:cs="Arial"/>
        </w:rPr>
      </w:pPr>
      <w:r>
        <w:rPr>
          <w:rFonts w:ascii="Arial" w:hAnsi="Arial" w:cs="Arial"/>
        </w:rPr>
        <w:t>1</w:t>
      </w:r>
      <w:r w:rsidRPr="00923E6C">
        <w:rPr>
          <w:rFonts w:ascii="Arial" w:hAnsi="Arial" w:cs="Arial"/>
        </w:rPr>
        <w:t>. Couleur et structure chimique</w:t>
      </w:r>
    </w:p>
    <w:p w:rsidR="00723F98" w:rsidRPr="00923E6C" w:rsidRDefault="00723F98" w:rsidP="00723F98">
      <w:pPr>
        <w:autoSpaceDE w:val="0"/>
        <w:autoSpaceDN w:val="0"/>
        <w:adjustRightInd w:val="0"/>
        <w:rPr>
          <w:rFonts w:ascii="Arial" w:hAnsi="Arial" w:cs="Arial"/>
        </w:rPr>
      </w:pPr>
      <w:r>
        <w:rPr>
          <w:rFonts w:ascii="Arial" w:hAnsi="Arial" w:cs="Arial"/>
        </w:rPr>
        <w:t>2</w:t>
      </w:r>
      <w:r w:rsidRPr="00923E6C">
        <w:rPr>
          <w:rFonts w:ascii="Arial" w:hAnsi="Arial" w:cs="Arial"/>
        </w:rPr>
        <w:t>. Classification des colorants d’après le mode d’application sur les fibres et les tissus</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dispersables</w:t>
      </w:r>
    </w:p>
    <w:p w:rsidR="00723F98" w:rsidRPr="00923E6C" w:rsidRDefault="00723F98" w:rsidP="00723F98">
      <w:pPr>
        <w:autoSpaceDE w:val="0"/>
        <w:autoSpaceDN w:val="0"/>
        <w:adjustRightInd w:val="0"/>
        <w:rPr>
          <w:rFonts w:ascii="Arial" w:hAnsi="Arial" w:cs="Arial"/>
        </w:rPr>
      </w:pPr>
      <w:r>
        <w:rPr>
          <w:rFonts w:ascii="Arial" w:hAnsi="Arial" w:cs="Arial"/>
        </w:rPr>
        <w:t xml:space="preserve">      . Colorants développables </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réactifs</w:t>
      </w:r>
    </w:p>
    <w:p w:rsidR="00723F98" w:rsidRPr="00923E6C" w:rsidRDefault="00723F98" w:rsidP="00723F98">
      <w:pPr>
        <w:autoSpaceDE w:val="0"/>
        <w:autoSpaceDN w:val="0"/>
        <w:adjustRightInd w:val="0"/>
        <w:rPr>
          <w:rFonts w:ascii="Arial" w:hAnsi="Arial" w:cs="Arial"/>
        </w:rPr>
      </w:pPr>
      <w:r>
        <w:rPr>
          <w:rFonts w:ascii="Arial" w:hAnsi="Arial" w:cs="Arial"/>
        </w:rPr>
        <w:t>3</w:t>
      </w:r>
      <w:r w:rsidRPr="00923E6C">
        <w:rPr>
          <w:rFonts w:ascii="Arial" w:hAnsi="Arial" w:cs="Arial"/>
        </w:rPr>
        <w:t>. Classification des colorants d’après la structure chimique</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Nomenclature des colorants</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nitro et nitroso</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azoïques</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du di- et triphénylméthane</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à base de xanthène et d’acridine</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d’azines (phénazines, oxazines, thiazines)</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indigoïdes</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anthraquinoniques</w:t>
      </w:r>
    </w:p>
    <w:p w:rsidR="00723F98" w:rsidRPr="00923E6C" w:rsidRDefault="00723F98" w:rsidP="00723F98">
      <w:pPr>
        <w:autoSpaceDE w:val="0"/>
        <w:autoSpaceDN w:val="0"/>
        <w:adjustRightInd w:val="0"/>
        <w:rPr>
          <w:rFonts w:ascii="Arial" w:hAnsi="Arial" w:cs="Arial"/>
        </w:rPr>
      </w:pPr>
      <w:r>
        <w:rPr>
          <w:rFonts w:ascii="Arial" w:hAnsi="Arial" w:cs="Arial"/>
        </w:rPr>
        <w:t xml:space="preserve">   </w:t>
      </w:r>
      <w:r w:rsidRPr="00923E6C">
        <w:rPr>
          <w:rFonts w:ascii="Arial" w:hAnsi="Arial" w:cs="Arial"/>
        </w:rPr>
        <w:t>. Colorants au soufre</w:t>
      </w:r>
    </w:p>
    <w:p w:rsidR="00723F98" w:rsidRPr="00923E6C" w:rsidRDefault="00723F98" w:rsidP="00723F98">
      <w:pPr>
        <w:autoSpaceDE w:val="0"/>
        <w:autoSpaceDN w:val="0"/>
        <w:adjustRightInd w:val="0"/>
        <w:rPr>
          <w:rFonts w:ascii="Arial" w:hAnsi="Arial" w:cs="Arial"/>
        </w:rPr>
      </w:pPr>
      <w:r>
        <w:rPr>
          <w:rFonts w:ascii="Arial" w:hAnsi="Arial" w:cs="Arial"/>
        </w:rPr>
        <w:t>4</w:t>
      </w:r>
      <w:r w:rsidRPr="00923E6C">
        <w:rPr>
          <w:rFonts w:ascii="Arial" w:hAnsi="Arial" w:cs="Arial"/>
        </w:rPr>
        <w:t>. Pigments organiques</w:t>
      </w:r>
    </w:p>
    <w:p w:rsidR="00723F98" w:rsidRDefault="00723F98" w:rsidP="00723F98">
      <w:pPr>
        <w:rPr>
          <w:rFonts w:ascii="Arial" w:hAnsi="Arial" w:cs="Arial"/>
        </w:rPr>
      </w:pPr>
      <w:r>
        <w:rPr>
          <w:rFonts w:ascii="Arial" w:hAnsi="Arial" w:cs="Arial"/>
        </w:rPr>
        <w:t>5</w:t>
      </w:r>
      <w:r w:rsidRPr="00923E6C">
        <w:rPr>
          <w:rFonts w:ascii="Arial" w:hAnsi="Arial" w:cs="Arial"/>
        </w:rPr>
        <w:t>. Colorants et environnement</w:t>
      </w:r>
    </w:p>
    <w:p w:rsidR="00723F98" w:rsidRDefault="00723F98" w:rsidP="00723F98">
      <w:pPr>
        <w:rPr>
          <w:rFonts w:ascii="Arial" w:hAnsi="Arial" w:cs="Arial"/>
        </w:rPr>
      </w:pPr>
      <w:r>
        <w:rPr>
          <w:rFonts w:ascii="Arial" w:hAnsi="Arial" w:cs="Arial"/>
        </w:rPr>
        <w:t>7. Colorants alimentaires</w:t>
      </w:r>
    </w:p>
    <w:p w:rsidR="00723F98" w:rsidRDefault="00723F98" w:rsidP="00723F98">
      <w:pPr>
        <w:rPr>
          <w:rFonts w:ascii="Arial" w:hAnsi="Arial" w:cs="Arial"/>
        </w:rPr>
      </w:pPr>
    </w:p>
    <w:p w:rsidR="00723F98" w:rsidRPr="008B2AB3" w:rsidRDefault="00723F98" w:rsidP="00723F98">
      <w:pPr>
        <w:spacing w:line="276" w:lineRule="auto"/>
        <w:jc w:val="both"/>
        <w:rPr>
          <w:rFonts w:ascii="Arial" w:hAnsi="Arial" w:cs="Arial"/>
          <w:b/>
        </w:rPr>
      </w:pPr>
      <w:r w:rsidRPr="008B2AB3">
        <w:rPr>
          <w:rFonts w:ascii="Arial" w:hAnsi="Arial" w:cs="Arial"/>
          <w:b/>
        </w:rPr>
        <w:t>Mode d’évaluation : </w:t>
      </w:r>
      <w:r>
        <w:rPr>
          <w:rFonts w:ascii="Arial" w:hAnsi="Arial" w:cs="Arial"/>
          <w:i/>
        </w:rPr>
        <w:t xml:space="preserve"> Examen</w:t>
      </w:r>
    </w:p>
    <w:p w:rsidR="00723F98" w:rsidRPr="00923E6C" w:rsidRDefault="00723F98" w:rsidP="00723F98">
      <w:pPr>
        <w:rPr>
          <w:rFonts w:ascii="Arial" w:hAnsi="Arial" w:cs="Arial"/>
        </w:rPr>
      </w:pPr>
    </w:p>
    <w:p w:rsidR="00723F98" w:rsidRDefault="00723F98" w:rsidP="00723F98">
      <w:pPr>
        <w:jc w:val="center"/>
        <w:rPr>
          <w:sz w:val="28"/>
          <w:szCs w:val="28"/>
        </w:rPr>
      </w:pPr>
    </w:p>
    <w:p w:rsidR="00723F98" w:rsidRDefault="00723F98" w:rsidP="00723F98">
      <w:pPr>
        <w:jc w:val="center"/>
        <w:rPr>
          <w:sz w:val="28"/>
          <w:szCs w:val="28"/>
        </w:rPr>
      </w:pPr>
    </w:p>
    <w:p w:rsidR="00723F98" w:rsidRDefault="00723F98" w:rsidP="00723F98">
      <w:pPr>
        <w:jc w:val="center"/>
        <w:rPr>
          <w:i/>
          <w:iCs/>
          <w:sz w:val="23"/>
          <w:szCs w:val="23"/>
        </w:rPr>
      </w:pPr>
      <w:r>
        <w:rPr>
          <w:i/>
          <w:iCs/>
          <w:sz w:val="23"/>
          <w:szCs w:val="23"/>
        </w:rPr>
        <w:t>,</w:t>
      </w:r>
    </w:p>
    <w:p w:rsidR="00723F98" w:rsidRDefault="00723F98" w:rsidP="00723F98">
      <w:pPr>
        <w:autoSpaceDE w:val="0"/>
        <w:autoSpaceDN w:val="0"/>
        <w:adjustRightInd w:val="0"/>
        <w:rPr>
          <w:rFonts w:ascii="Arial" w:hAnsi="Arial" w:cs="Arial"/>
          <w:b/>
        </w:rPr>
      </w:pPr>
      <w:r w:rsidRPr="008B2AB3">
        <w:rPr>
          <w:rFonts w:ascii="Arial" w:hAnsi="Arial" w:cs="Arial"/>
          <w:b/>
        </w:rPr>
        <w:t>Références</w:t>
      </w:r>
      <w:r>
        <w:rPr>
          <w:rFonts w:ascii="Arial" w:hAnsi="Arial" w:cs="Arial"/>
          <w:b/>
        </w:rPr>
        <w:t> :</w:t>
      </w:r>
    </w:p>
    <w:p w:rsidR="00723F98" w:rsidRDefault="00723F98" w:rsidP="00723F98">
      <w:pPr>
        <w:autoSpaceDE w:val="0"/>
        <w:autoSpaceDN w:val="0"/>
        <w:adjustRightInd w:val="0"/>
        <w:rPr>
          <w:b/>
          <w:bCs/>
          <w:i/>
          <w:iCs/>
        </w:rPr>
      </w:pPr>
    </w:p>
    <w:p w:rsidR="00723F98" w:rsidRDefault="00723F98" w:rsidP="00723F98">
      <w:pPr>
        <w:pStyle w:val="Paragraphedeliste"/>
        <w:numPr>
          <w:ilvl w:val="0"/>
          <w:numId w:val="37"/>
        </w:numPr>
        <w:autoSpaceDE w:val="0"/>
        <w:autoSpaceDN w:val="0"/>
        <w:adjustRightInd w:val="0"/>
      </w:pPr>
      <w:r>
        <w:t xml:space="preserve">RICHARD H., MULTON J.L. (1992) coordinateurs. </w:t>
      </w:r>
      <w:r w:rsidRPr="00681BB4">
        <w:rPr>
          <w:i/>
          <w:iCs/>
        </w:rPr>
        <w:t>Les arômes alimentaires</w:t>
      </w:r>
      <w:r>
        <w:t>. Tec et Doc APRIA.</w:t>
      </w:r>
    </w:p>
    <w:p w:rsidR="00723F98" w:rsidRDefault="00723F98" w:rsidP="00723F98">
      <w:pPr>
        <w:autoSpaceDE w:val="0"/>
        <w:autoSpaceDN w:val="0"/>
        <w:adjustRightInd w:val="0"/>
        <w:ind w:firstLine="360"/>
      </w:pPr>
      <w:r>
        <w:t xml:space="preserve">2-) GULLINO A. (1997). </w:t>
      </w:r>
      <w:r>
        <w:rPr>
          <w:i/>
          <w:iCs/>
        </w:rPr>
        <w:t>Odeurs et saveurs</w:t>
      </w:r>
      <w:r>
        <w:t>. Dominos Flammarion.</w:t>
      </w:r>
    </w:p>
    <w:p w:rsidR="00723F98" w:rsidRPr="00681BB4" w:rsidRDefault="00723F98" w:rsidP="00723F98">
      <w:pPr>
        <w:autoSpaceDE w:val="0"/>
        <w:autoSpaceDN w:val="0"/>
        <w:adjustRightInd w:val="0"/>
        <w:ind w:firstLine="360"/>
        <w:rPr>
          <w:i/>
          <w:iCs/>
        </w:rPr>
      </w:pPr>
      <w:r>
        <w:t xml:space="preserve">3-) CAPON M., COURILLEAU-HAVERLAND V., VALLETTE C. (1993). </w:t>
      </w:r>
      <w:r>
        <w:rPr>
          <w:i/>
          <w:iCs/>
        </w:rPr>
        <w:t xml:space="preserve">La chimie des odeurs et des couleurs, </w:t>
      </w:r>
      <w:r>
        <w:t>Cultures et techniques</w:t>
      </w:r>
      <w:r>
        <w:rPr>
          <w:i/>
          <w:iCs/>
        </w:rPr>
        <w:t xml:space="preserve">. </w:t>
      </w:r>
      <w:r>
        <w:t>256p.</w:t>
      </w:r>
    </w:p>
    <w:p w:rsidR="00723F98" w:rsidRPr="0050705D" w:rsidRDefault="00723F98" w:rsidP="00723F98">
      <w:pPr>
        <w:autoSpaceDE w:val="0"/>
        <w:autoSpaceDN w:val="0"/>
        <w:adjustRightInd w:val="0"/>
        <w:ind w:firstLine="360"/>
        <w:rPr>
          <w:rFonts w:ascii="TimesNewRomanPSMT" w:hAnsi="TimesNewRomanPSMT" w:cs="TimesNewRomanPSMT"/>
        </w:rPr>
      </w:pPr>
      <w:r>
        <w:rPr>
          <w:rFonts w:ascii="TimesNewRomanPSMT" w:hAnsi="TimesNewRomanPSMT" w:cs="TimesNewRomanPSMT"/>
        </w:rPr>
        <w:t>4-) Francis A. Carey (5</w:t>
      </w:r>
      <w:r>
        <w:rPr>
          <w:rFonts w:ascii="TimesNewRomanPSMT" w:hAnsi="TimesNewRomanPSMT" w:cs="TimesNewRomanPSMT"/>
          <w:sz w:val="13"/>
          <w:szCs w:val="13"/>
        </w:rPr>
        <w:t xml:space="preserve">e </w:t>
      </w:r>
      <w:r>
        <w:rPr>
          <w:rFonts w:ascii="TimesNewRomanPSMT" w:hAnsi="TimesNewRomanPSMT" w:cs="TimesNewRomanPSMT"/>
        </w:rPr>
        <w:t xml:space="preserve">édition) 2003. </w:t>
      </w:r>
      <w:r w:rsidRPr="0050705D">
        <w:rPr>
          <w:rFonts w:ascii="TimesNewRomanPS-ItalicMT" w:hAnsi="TimesNewRomanPS-ItalicMT" w:cs="TimesNewRomanPS-ItalicMT"/>
          <w:i/>
          <w:iCs/>
        </w:rPr>
        <w:t xml:space="preserve">Organic Chemistry </w:t>
      </w:r>
      <w:r w:rsidRPr="0050705D">
        <w:rPr>
          <w:rFonts w:ascii="TimesNewRomanPSMT" w:hAnsi="TimesNewRomanPSMT" w:cs="TimesNewRomanPSMT"/>
        </w:rPr>
        <w:t>.</w:t>
      </w:r>
    </w:p>
    <w:p w:rsidR="00723F98" w:rsidRPr="0050705D" w:rsidRDefault="00723F98" w:rsidP="00723F98">
      <w:pPr>
        <w:autoSpaceDE w:val="0"/>
        <w:autoSpaceDN w:val="0"/>
        <w:adjustRightInd w:val="0"/>
        <w:rPr>
          <w:rFonts w:ascii="TimesNewRomanPSMT" w:hAnsi="TimesNewRomanPSMT" w:cs="TimesNewRomanPSMT"/>
        </w:rPr>
      </w:pPr>
      <w:r w:rsidRPr="0050705D">
        <w:rPr>
          <w:rFonts w:ascii="TimesNewRomanPSMT" w:hAnsi="TimesNewRomanPSMT" w:cs="TimesNewRomanPSMT"/>
        </w:rPr>
        <w:t>. Toronto. Éditeurs : McGraw Hill.</w:t>
      </w:r>
    </w:p>
    <w:p w:rsidR="00723F98" w:rsidRPr="0050705D" w:rsidRDefault="00723F98" w:rsidP="00723F98">
      <w:pPr>
        <w:autoSpaceDE w:val="0"/>
        <w:autoSpaceDN w:val="0"/>
        <w:adjustRightInd w:val="0"/>
        <w:rPr>
          <w:rFonts w:ascii="TimesNewRomanPSMT" w:hAnsi="TimesNewRomanPSMT" w:cs="TimesNewRomanPSMT"/>
        </w:rPr>
      </w:pPr>
    </w:p>
    <w:p w:rsidR="00723F98" w:rsidRPr="00923E6C" w:rsidRDefault="00723F98" w:rsidP="00723F98">
      <w:pPr>
        <w:autoSpaceDE w:val="0"/>
        <w:autoSpaceDN w:val="0"/>
        <w:adjustRightInd w:val="0"/>
        <w:ind w:firstLine="708"/>
        <w:rPr>
          <w:rFonts w:ascii="TimesNewRomanPSMT" w:hAnsi="TimesNewRomanPSMT" w:cs="TimesNewRomanPSMT"/>
          <w:lang w:val="en-US"/>
        </w:rPr>
      </w:pPr>
      <w:r w:rsidRPr="00681BB4">
        <w:rPr>
          <w:rFonts w:ascii="TimesNewRomanPSMT" w:hAnsi="TimesNewRomanPSMT" w:cs="TimesNewRomanPSMT"/>
        </w:rPr>
        <w:t>5-) T.W.Graham Solomons &amp; Craig B. Fryhle (8</w:t>
      </w:r>
      <w:r w:rsidRPr="00681BB4">
        <w:rPr>
          <w:rFonts w:ascii="TimesNewRomanPSMT" w:hAnsi="TimesNewRomanPSMT" w:cs="TimesNewRomanPSMT"/>
          <w:sz w:val="13"/>
          <w:szCs w:val="13"/>
        </w:rPr>
        <w:t xml:space="preserve">e </w:t>
      </w:r>
      <w:r w:rsidRPr="00681BB4">
        <w:rPr>
          <w:rFonts w:ascii="TimesNewRomanPSMT" w:hAnsi="TimesNewRomanPSMT" w:cs="TimesNewRomanPSMT"/>
        </w:rPr>
        <w:t xml:space="preserve">édition) 2004. </w:t>
      </w:r>
      <w:r w:rsidRPr="00923E6C">
        <w:rPr>
          <w:rFonts w:ascii="TimesNewRomanPS-ItalicMT" w:hAnsi="TimesNewRomanPS-ItalicMT" w:cs="TimesNewRomanPS-ItalicMT"/>
          <w:i/>
          <w:iCs/>
          <w:lang w:val="en-US"/>
        </w:rPr>
        <w:t>Organic Chemistry</w:t>
      </w:r>
      <w:r w:rsidRPr="00923E6C">
        <w:rPr>
          <w:rFonts w:ascii="TimesNewRomanPSMT" w:hAnsi="TimesNewRomanPSMT" w:cs="TimesNewRomanPSMT"/>
          <w:lang w:val="en-US"/>
        </w:rPr>
        <w:t>.</w:t>
      </w:r>
    </w:p>
    <w:p w:rsidR="00723F98" w:rsidRDefault="00723F98" w:rsidP="00723F98">
      <w:pPr>
        <w:rPr>
          <w:rFonts w:ascii="TimesNewRomanPSMT" w:hAnsi="TimesNewRomanPSMT" w:cs="TimesNewRomanPSMT"/>
          <w:lang w:val="en-US"/>
        </w:rPr>
      </w:pPr>
      <w:r w:rsidRPr="007F6194">
        <w:rPr>
          <w:rFonts w:ascii="TimesNewRomanPSMT" w:hAnsi="TimesNewRomanPSMT" w:cs="TimesNewRomanPSMT"/>
          <w:lang w:val="en-US"/>
        </w:rPr>
        <w:t>111 River Street, Heboken, NJ 07030. Éditeurs : John Wiley &amp; Sons Inc.</w:t>
      </w:r>
    </w:p>
    <w:p w:rsidR="00723F98" w:rsidRDefault="00723F98" w:rsidP="00723F98">
      <w:pPr>
        <w:rPr>
          <w:rFonts w:ascii="TimesNewRomanPSMT" w:hAnsi="TimesNewRomanPSMT" w:cs="TimesNewRomanPSMT"/>
          <w:lang w:val="en-US"/>
        </w:rPr>
      </w:pPr>
    </w:p>
    <w:p w:rsidR="00723F98" w:rsidRDefault="00723F98" w:rsidP="00723F98">
      <w:pPr>
        <w:autoSpaceDE w:val="0"/>
        <w:autoSpaceDN w:val="0"/>
        <w:adjustRightInd w:val="0"/>
        <w:ind w:firstLine="708"/>
        <w:rPr>
          <w:rFonts w:ascii="TimesNewRomanPSMT" w:hAnsi="TimesNewRomanPSMT" w:cs="TimesNewRomanPSMT"/>
          <w:lang w:val="en-US"/>
        </w:rPr>
      </w:pPr>
      <w:r>
        <w:rPr>
          <w:i/>
          <w:iCs/>
          <w:lang w:val="en-US"/>
        </w:rPr>
        <w:t xml:space="preserve">6-) </w:t>
      </w:r>
      <w:r w:rsidRPr="006E11EA">
        <w:rPr>
          <w:i/>
          <w:iCs/>
          <w:lang w:val="en-US"/>
        </w:rPr>
        <w:t>Organic Chemistry</w:t>
      </w:r>
      <w:r w:rsidRPr="006E11EA">
        <w:rPr>
          <w:rFonts w:ascii="TimesNewRomanPSMT" w:hAnsi="TimesNewRomanPSMT" w:cs="TimesNewRomanPSMT"/>
          <w:lang w:val="en-US"/>
        </w:rPr>
        <w:t>; Clayden, J. P.; Greeves, N.; Warren, S.; Wothers, P. D.; Éd. Oxford University</w:t>
      </w:r>
      <w:r>
        <w:rPr>
          <w:rFonts w:ascii="TimesNewRomanPSMT" w:hAnsi="TimesNewRomanPSMT" w:cs="TimesNewRomanPSMT"/>
          <w:lang w:val="en-US"/>
        </w:rPr>
        <w:t xml:space="preserve">  </w:t>
      </w:r>
      <w:r w:rsidRPr="006E11EA">
        <w:rPr>
          <w:rFonts w:ascii="TimesNewRomanPSMT" w:hAnsi="TimesNewRomanPSMT" w:cs="TimesNewRomanPSMT"/>
          <w:lang w:val="en-US"/>
        </w:rPr>
        <w:t>Press: New</w:t>
      </w:r>
      <w:r>
        <w:rPr>
          <w:rFonts w:ascii="TimesNewRomanPSMT" w:hAnsi="TimesNewRomanPSMT" w:cs="TimesNewRomanPSMT"/>
          <w:lang w:val="en-US"/>
        </w:rPr>
        <w:t xml:space="preserve"> York, États-Unis, 2001</w:t>
      </w:r>
      <w:r w:rsidRPr="006E11EA">
        <w:rPr>
          <w:rFonts w:ascii="TimesNewRomanPSMT" w:hAnsi="TimesNewRomanPSMT" w:cs="TimesNewRomanPSMT"/>
          <w:lang w:val="en-US"/>
        </w:rPr>
        <w:t>.</w:t>
      </w:r>
    </w:p>
    <w:p w:rsidR="00723F98" w:rsidRPr="006E11EA" w:rsidRDefault="00723F98" w:rsidP="00723F98">
      <w:pPr>
        <w:autoSpaceDE w:val="0"/>
        <w:autoSpaceDN w:val="0"/>
        <w:adjustRightInd w:val="0"/>
        <w:rPr>
          <w:rFonts w:ascii="TimesNewRomanPSMT" w:hAnsi="TimesNewRomanPSMT" w:cs="TimesNewRomanPSMT"/>
          <w:lang w:val="en-US"/>
        </w:rPr>
      </w:pPr>
    </w:p>
    <w:p w:rsidR="00723F98" w:rsidRPr="006E11EA" w:rsidRDefault="00723F98" w:rsidP="00723F98">
      <w:pPr>
        <w:autoSpaceDE w:val="0"/>
        <w:autoSpaceDN w:val="0"/>
        <w:adjustRightInd w:val="0"/>
        <w:rPr>
          <w:rFonts w:ascii="TimesNewRomanPSMT" w:hAnsi="TimesNewRomanPSMT" w:cs="TimesNewRomanPSMT"/>
          <w:lang w:val="en-US"/>
        </w:rPr>
      </w:pPr>
      <w:r w:rsidRPr="006E11EA">
        <w:rPr>
          <w:rFonts w:ascii="TimesNewRomanPSMT" w:hAnsi="TimesNewRomanPSMT" w:cs="TimesNewRomanPSMT"/>
          <w:sz w:val="16"/>
          <w:szCs w:val="16"/>
          <w:lang w:val="en-US"/>
        </w:rPr>
        <w:t xml:space="preserve"> </w:t>
      </w:r>
      <w:r>
        <w:rPr>
          <w:rFonts w:ascii="TimesNewRomanPSMT" w:hAnsi="TimesNewRomanPSMT" w:cs="TimesNewRomanPSMT"/>
          <w:sz w:val="16"/>
          <w:szCs w:val="16"/>
          <w:lang w:val="en-US"/>
        </w:rPr>
        <w:tab/>
      </w:r>
      <w:r w:rsidRPr="006E11EA">
        <w:rPr>
          <w:i/>
          <w:iCs/>
          <w:lang w:val="en-US"/>
        </w:rPr>
        <w:t>Handbook of Heterocyclic Chemistry, 2</w:t>
      </w:r>
      <w:r w:rsidRPr="006E11EA">
        <w:rPr>
          <w:i/>
          <w:iCs/>
          <w:sz w:val="16"/>
          <w:szCs w:val="16"/>
          <w:lang w:val="en-US"/>
        </w:rPr>
        <w:t xml:space="preserve">nd </w:t>
      </w:r>
      <w:r w:rsidRPr="006E11EA">
        <w:rPr>
          <w:i/>
          <w:iCs/>
          <w:lang w:val="en-US"/>
        </w:rPr>
        <w:t>Ed.</w:t>
      </w:r>
      <w:r w:rsidRPr="006E11EA">
        <w:rPr>
          <w:rFonts w:ascii="TimesNewRomanPSMT" w:hAnsi="TimesNewRomanPSMT" w:cs="TimesNewRomanPSMT"/>
          <w:lang w:val="en-US"/>
        </w:rPr>
        <w:t>; Katritzky, A. R.; Pozharskii, A. F.; Pergamon;</w:t>
      </w:r>
    </w:p>
    <w:p w:rsidR="00723F98" w:rsidRPr="0050705D" w:rsidRDefault="00723F98" w:rsidP="00723F98">
      <w:pPr>
        <w:rPr>
          <w:sz w:val="28"/>
          <w:szCs w:val="28"/>
        </w:rPr>
      </w:pPr>
      <w:r>
        <w:rPr>
          <w:rFonts w:ascii="TimesNewRomanPSMT" w:hAnsi="TimesNewRomanPSMT" w:cs="TimesNewRomanPSMT"/>
        </w:rPr>
        <w:t>Oxford, Royaume-Uni, 2000</w:t>
      </w: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723F98" w:rsidRPr="00F8629F" w:rsidRDefault="00723F98" w:rsidP="00723F98">
      <w:pPr>
        <w:spacing w:line="276" w:lineRule="auto"/>
        <w:jc w:val="both"/>
        <w:rPr>
          <w:rFonts w:ascii="Arial" w:hAnsi="Arial" w:cs="Arial"/>
          <w:b/>
          <w:bCs/>
          <w:i/>
        </w:rPr>
      </w:pPr>
      <w:r w:rsidRPr="00AE1D26">
        <w:rPr>
          <w:rFonts w:ascii="Arial" w:hAnsi="Arial" w:cs="Arial"/>
          <w:b/>
          <w:iCs/>
        </w:rPr>
        <w:t>Intitulé de l’UE</w:t>
      </w:r>
      <w:r>
        <w:rPr>
          <w:rFonts w:ascii="Arial" w:hAnsi="Arial" w:cs="Arial"/>
          <w:b/>
          <w:iCs/>
        </w:rPr>
        <w:t>F4</w:t>
      </w:r>
      <w:r w:rsidRPr="00AE1D26">
        <w:rPr>
          <w:rFonts w:ascii="Arial" w:hAnsi="Arial" w:cs="Arial"/>
          <w:b/>
          <w:iCs/>
        </w:rPr>
        <w:t xml:space="preserve"> : </w:t>
      </w:r>
      <w:r>
        <w:rPr>
          <w:rFonts w:ascii="Arial" w:hAnsi="Arial" w:cs="Arial"/>
          <w:b/>
          <w:bCs/>
          <w:i/>
        </w:rPr>
        <w:t>Analyse Organique</w:t>
      </w:r>
    </w:p>
    <w:p w:rsidR="00723F98" w:rsidRPr="00F8629F" w:rsidRDefault="00723F98" w:rsidP="00723F98">
      <w:pPr>
        <w:spacing w:line="276" w:lineRule="auto"/>
        <w:jc w:val="both"/>
        <w:rPr>
          <w:rFonts w:ascii="Arial" w:hAnsi="Arial" w:cs="Arial"/>
          <w:b/>
          <w:bCs/>
          <w:i/>
        </w:rPr>
      </w:pPr>
      <w:r w:rsidRPr="00AE1D26">
        <w:rPr>
          <w:rFonts w:ascii="Arial" w:hAnsi="Arial" w:cs="Arial"/>
          <w:b/>
          <w:iCs/>
        </w:rPr>
        <w:t xml:space="preserve">Intitulé de la matière : </w:t>
      </w:r>
      <w:r>
        <w:rPr>
          <w:rFonts w:ascii="Arial" w:hAnsi="Arial" w:cs="Arial"/>
          <w:b/>
          <w:bCs/>
          <w:i/>
        </w:rPr>
        <w:t>Analyse Organique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723F98" w:rsidRDefault="00723F98" w:rsidP="00723F98">
      <w:pPr>
        <w:spacing w:line="276" w:lineRule="auto"/>
        <w:jc w:val="both"/>
        <w:rPr>
          <w:rFonts w:ascii="Arial" w:hAnsi="Arial" w:cs="Arial"/>
          <w:b/>
          <w:bCs/>
          <w:iCs/>
        </w:rPr>
      </w:pPr>
      <w:r w:rsidRPr="00AE1D26">
        <w:rPr>
          <w:rFonts w:ascii="Arial" w:hAnsi="Arial" w:cs="Arial"/>
          <w:b/>
          <w:iCs/>
        </w:rPr>
        <w:t>Coefficients</w:t>
      </w:r>
      <w:r>
        <w:rPr>
          <w:rFonts w:ascii="Arial" w:hAnsi="Arial" w:cs="Arial"/>
          <w:b/>
          <w:iCs/>
        </w:rPr>
        <w:t> :2</w:t>
      </w:r>
      <w:r w:rsidRPr="008B2AB3">
        <w:rPr>
          <w:rFonts w:ascii="Arial" w:hAnsi="Arial" w:cs="Arial"/>
          <w:b/>
          <w:bCs/>
          <w:iCs/>
        </w:rPr>
        <w:t xml:space="preserve"> </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rPr>
        <w:t>Reconnaitre une fonction organique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r w:rsidRPr="008B2AB3">
        <w:rPr>
          <w:rFonts w:ascii="Arial" w:hAnsi="Arial" w:cs="Arial"/>
          <w:b/>
        </w:rPr>
        <w:t xml:space="preserve">Connaissances préalables recommandées </w:t>
      </w:r>
    </w:p>
    <w:p w:rsidR="00723F98" w:rsidRPr="00052D3C" w:rsidRDefault="00723F98" w:rsidP="00723F98">
      <w:pPr>
        <w:numPr>
          <w:ilvl w:val="0"/>
          <w:numId w:val="19"/>
        </w:numPr>
        <w:spacing w:line="276" w:lineRule="auto"/>
        <w:jc w:val="both"/>
        <w:rPr>
          <w:rFonts w:ascii="Arial" w:hAnsi="Arial" w:cs="Arial"/>
          <w:i/>
        </w:rPr>
      </w:pPr>
      <w:r>
        <w:rPr>
          <w:rFonts w:ascii="Arial" w:hAnsi="Arial" w:cs="Arial"/>
        </w:rPr>
        <w:t>Bases de la chimie organique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052D3C" w:rsidRDefault="00723F98" w:rsidP="00723F98">
      <w:pPr>
        <w:spacing w:line="276" w:lineRule="auto"/>
        <w:jc w:val="both"/>
        <w:rPr>
          <w:rFonts w:ascii="Arial" w:hAnsi="Arial" w:cs="Arial"/>
          <w:b/>
        </w:rPr>
      </w:pPr>
      <w:r w:rsidRPr="008B2AB3">
        <w:rPr>
          <w:rFonts w:ascii="Arial" w:hAnsi="Arial" w:cs="Arial"/>
          <w:b/>
        </w:rPr>
        <w:t>C</w:t>
      </w:r>
      <w:r w:rsidRPr="00052D3C">
        <w:rPr>
          <w:rFonts w:ascii="Arial" w:hAnsi="Arial" w:cs="Arial"/>
          <w:b/>
        </w:rPr>
        <w:t>ontenu de la matière : </w:t>
      </w:r>
    </w:p>
    <w:p w:rsidR="00723F98" w:rsidRPr="00422774" w:rsidRDefault="00723F98" w:rsidP="00723F98">
      <w:pPr>
        <w:jc w:val="center"/>
        <w:rPr>
          <w:rFonts w:ascii="Arial" w:hAnsi="Arial" w:cs="Arial"/>
          <w:b/>
          <w:bCs/>
          <w:sz w:val="32"/>
          <w:szCs w:val="32"/>
        </w:rPr>
      </w:pPr>
    </w:p>
    <w:p w:rsidR="00723F98" w:rsidRPr="00422774" w:rsidRDefault="00723F98" w:rsidP="00723F98">
      <w:pPr>
        <w:autoSpaceDE w:val="0"/>
        <w:autoSpaceDN w:val="0"/>
        <w:adjustRightInd w:val="0"/>
        <w:spacing w:line="360" w:lineRule="auto"/>
        <w:rPr>
          <w:rFonts w:ascii="Arial" w:hAnsi="Arial" w:cs="Arial"/>
        </w:rPr>
      </w:pPr>
      <w:r w:rsidRPr="00422774">
        <w:rPr>
          <w:rFonts w:ascii="Arial" w:hAnsi="Arial" w:cs="Arial"/>
        </w:rPr>
        <w:t>1. STRUCTURE ET IDENTIFICATION DES COMPOSES ORGANIQUES</w:t>
      </w:r>
    </w:p>
    <w:p w:rsidR="00723F98" w:rsidRDefault="00723F98" w:rsidP="00723F98">
      <w:pPr>
        <w:spacing w:line="276" w:lineRule="auto"/>
        <w:ind w:right="282"/>
        <w:rPr>
          <w:rFonts w:ascii="Arial" w:hAnsi="Arial" w:cs="Arial"/>
          <w:b/>
          <w:iCs/>
          <w:sz w:val="28"/>
          <w:szCs w:val="28"/>
        </w:rPr>
      </w:pPr>
      <w:r w:rsidRPr="00422774">
        <w:rPr>
          <w:rFonts w:ascii="Arial" w:hAnsi="Arial" w:cs="Arial"/>
        </w:rPr>
        <w:lastRenderedPageBreak/>
        <w:t>Dosage des halogènes</w:t>
      </w:r>
      <w:r w:rsidRPr="00F8629F">
        <w:rPr>
          <w:rFonts w:ascii="Arial" w:hAnsi="Arial" w:cs="Arial"/>
          <w:b/>
          <w:iCs/>
          <w:sz w:val="28"/>
          <w:szCs w:val="28"/>
        </w:rPr>
        <w:t xml:space="preserve"> </w:t>
      </w:r>
    </w:p>
    <w:p w:rsidR="00723F98" w:rsidRPr="00422774" w:rsidRDefault="00723F98" w:rsidP="00723F98">
      <w:pPr>
        <w:spacing w:line="360" w:lineRule="auto"/>
        <w:ind w:firstLine="567"/>
        <w:rPr>
          <w:rFonts w:ascii="Arial" w:hAnsi="Arial" w:cs="Arial"/>
        </w:rPr>
      </w:pPr>
      <w:r w:rsidRPr="00422774">
        <w:rPr>
          <w:rFonts w:ascii="Arial" w:hAnsi="Arial" w:cs="Arial"/>
        </w:rPr>
        <w:t>Analyse fonctionnelle, complément de l'analyse structurale</w:t>
      </w:r>
    </w:p>
    <w:p w:rsidR="00723F98" w:rsidRPr="00422774" w:rsidRDefault="00723F98" w:rsidP="00723F98">
      <w:pPr>
        <w:spacing w:line="360" w:lineRule="auto"/>
        <w:ind w:firstLine="567"/>
        <w:rPr>
          <w:rFonts w:ascii="Arial" w:hAnsi="Arial" w:cs="Arial"/>
        </w:rPr>
      </w:pPr>
      <w:r w:rsidRPr="00422774">
        <w:rPr>
          <w:rFonts w:ascii="Arial" w:hAnsi="Arial" w:cs="Arial"/>
        </w:rPr>
        <w:t>Pureté des composes organiques</w:t>
      </w:r>
    </w:p>
    <w:p w:rsidR="00723F98" w:rsidRPr="00422774" w:rsidRDefault="00723F98" w:rsidP="00723F98">
      <w:pPr>
        <w:spacing w:line="360" w:lineRule="auto"/>
        <w:rPr>
          <w:rFonts w:ascii="Arial" w:hAnsi="Arial" w:cs="Arial"/>
        </w:rPr>
      </w:pPr>
      <w:r w:rsidRPr="00422774">
        <w:rPr>
          <w:rFonts w:ascii="Arial" w:hAnsi="Arial" w:cs="Arial"/>
        </w:rPr>
        <w:t>2-ANALYSE ELEMENTAIRE</w:t>
      </w:r>
    </w:p>
    <w:p w:rsidR="00723F98" w:rsidRPr="00422774" w:rsidRDefault="00723F98" w:rsidP="00723F98">
      <w:pPr>
        <w:spacing w:line="360" w:lineRule="auto"/>
        <w:ind w:firstLine="567"/>
        <w:rPr>
          <w:rFonts w:ascii="Arial" w:hAnsi="Arial" w:cs="Arial"/>
        </w:rPr>
      </w:pPr>
      <w:r w:rsidRPr="00422774">
        <w:rPr>
          <w:rFonts w:ascii="Arial" w:hAnsi="Arial" w:cs="Arial"/>
        </w:rPr>
        <w:t>Microanalyse élémentaire</w:t>
      </w:r>
    </w:p>
    <w:p w:rsidR="00723F98" w:rsidRPr="00422774" w:rsidRDefault="00723F98" w:rsidP="00723F98">
      <w:pPr>
        <w:spacing w:line="360" w:lineRule="auto"/>
        <w:ind w:firstLine="567"/>
        <w:rPr>
          <w:rFonts w:ascii="Arial" w:hAnsi="Arial" w:cs="Arial"/>
        </w:rPr>
      </w:pPr>
      <w:r w:rsidRPr="00422774">
        <w:rPr>
          <w:rFonts w:ascii="Arial" w:hAnsi="Arial" w:cs="Arial"/>
        </w:rPr>
        <w:t>Dosage du Carbone et Hydrogène</w:t>
      </w:r>
    </w:p>
    <w:p w:rsidR="00723F98" w:rsidRPr="00422774" w:rsidRDefault="00723F98" w:rsidP="00723F98">
      <w:pPr>
        <w:spacing w:line="360" w:lineRule="auto"/>
        <w:ind w:firstLine="567"/>
        <w:rPr>
          <w:rFonts w:ascii="Arial" w:hAnsi="Arial" w:cs="Arial"/>
        </w:rPr>
      </w:pPr>
      <w:r w:rsidRPr="00422774">
        <w:rPr>
          <w:rFonts w:ascii="Arial" w:hAnsi="Arial" w:cs="Arial"/>
        </w:rPr>
        <w:t>Dosage de l’azote</w:t>
      </w:r>
    </w:p>
    <w:p w:rsidR="00723F98" w:rsidRDefault="00723F98" w:rsidP="00723F98">
      <w:pPr>
        <w:spacing w:line="360" w:lineRule="auto"/>
        <w:ind w:firstLine="567"/>
        <w:rPr>
          <w:rFonts w:ascii="Arial" w:hAnsi="Arial" w:cs="Arial"/>
        </w:rPr>
      </w:pPr>
      <w:r w:rsidRPr="00422774">
        <w:rPr>
          <w:rFonts w:ascii="Arial" w:hAnsi="Arial" w:cs="Arial"/>
        </w:rPr>
        <w:t>Dosage du soufre</w:t>
      </w:r>
    </w:p>
    <w:p w:rsidR="00723F98" w:rsidRPr="00422774" w:rsidRDefault="00723F98" w:rsidP="00723F98">
      <w:pPr>
        <w:autoSpaceDE w:val="0"/>
        <w:autoSpaceDN w:val="0"/>
        <w:adjustRightInd w:val="0"/>
        <w:spacing w:line="360" w:lineRule="auto"/>
        <w:rPr>
          <w:rFonts w:ascii="Arial" w:hAnsi="Arial" w:cs="Arial"/>
        </w:rPr>
      </w:pPr>
      <w:r w:rsidRPr="00422774">
        <w:rPr>
          <w:rFonts w:ascii="Arial" w:hAnsi="Arial" w:cs="Arial"/>
        </w:rPr>
        <w:t>3. ANALYSE FONCTIONNELLE ET REACTVITE DES MOLECULES ORGANIQUES: T1TRAGES DANS LES MILIEUX VARIES</w:t>
      </w:r>
    </w:p>
    <w:p w:rsidR="00723F98" w:rsidRPr="00422774" w:rsidRDefault="00723F98" w:rsidP="00723F98">
      <w:pPr>
        <w:autoSpaceDE w:val="0"/>
        <w:autoSpaceDN w:val="0"/>
        <w:adjustRightInd w:val="0"/>
        <w:spacing w:line="360" w:lineRule="auto"/>
        <w:ind w:firstLine="567"/>
        <w:rPr>
          <w:rFonts w:ascii="Arial" w:hAnsi="Arial" w:cs="Arial"/>
        </w:rPr>
      </w:pPr>
      <w:r w:rsidRPr="00422774">
        <w:rPr>
          <w:rFonts w:ascii="Arial" w:hAnsi="Arial" w:cs="Arial"/>
        </w:rPr>
        <w:t>Protométrie dans le phenol aqueux</w:t>
      </w:r>
    </w:p>
    <w:p w:rsidR="00723F98" w:rsidRPr="00422774" w:rsidRDefault="00723F98" w:rsidP="00723F98">
      <w:pPr>
        <w:autoSpaceDE w:val="0"/>
        <w:autoSpaceDN w:val="0"/>
        <w:adjustRightInd w:val="0"/>
        <w:spacing w:line="360" w:lineRule="auto"/>
        <w:ind w:firstLine="567"/>
        <w:rPr>
          <w:rFonts w:ascii="Arial" w:hAnsi="Arial" w:cs="Arial"/>
        </w:rPr>
      </w:pPr>
      <w:r w:rsidRPr="00422774">
        <w:rPr>
          <w:rFonts w:ascii="Arial" w:hAnsi="Arial" w:cs="Arial"/>
        </w:rPr>
        <w:t>Oxydiréductimétrie dans des solvants varies</w:t>
      </w:r>
    </w:p>
    <w:p w:rsidR="00723F98" w:rsidRPr="00422774" w:rsidRDefault="00723F98" w:rsidP="00723F98">
      <w:pPr>
        <w:autoSpaceDE w:val="0"/>
        <w:autoSpaceDN w:val="0"/>
        <w:adjustRightInd w:val="0"/>
        <w:spacing w:line="360" w:lineRule="auto"/>
        <w:ind w:firstLine="567"/>
        <w:rPr>
          <w:rFonts w:ascii="Arial" w:hAnsi="Arial" w:cs="Arial"/>
        </w:rPr>
      </w:pPr>
      <w:r w:rsidRPr="00422774">
        <w:rPr>
          <w:rFonts w:ascii="Arial" w:hAnsi="Arial" w:cs="Arial"/>
        </w:rPr>
        <w:t>Argentimétrie en solution saline concentrée</w:t>
      </w:r>
    </w:p>
    <w:p w:rsidR="00723F98" w:rsidRPr="00422774" w:rsidRDefault="00723F98" w:rsidP="00723F98">
      <w:pPr>
        <w:autoSpaceDE w:val="0"/>
        <w:autoSpaceDN w:val="0"/>
        <w:adjustRightInd w:val="0"/>
        <w:spacing w:line="360" w:lineRule="auto"/>
        <w:rPr>
          <w:rFonts w:ascii="Arial" w:hAnsi="Arial" w:cs="Arial"/>
        </w:rPr>
      </w:pPr>
      <w:r w:rsidRPr="00422774">
        <w:rPr>
          <w:rFonts w:ascii="Arial" w:hAnsi="Arial" w:cs="Arial"/>
        </w:rPr>
        <w:t>4. ANALYSE FONCTIONNELLE : I' APPORT DES METHODES INSTRUMENTALES</w:t>
      </w:r>
    </w:p>
    <w:p w:rsidR="00723F98" w:rsidRPr="00422774" w:rsidRDefault="00723F98" w:rsidP="00723F98">
      <w:pPr>
        <w:autoSpaceDE w:val="0"/>
        <w:autoSpaceDN w:val="0"/>
        <w:adjustRightInd w:val="0"/>
        <w:spacing w:line="360" w:lineRule="auto"/>
        <w:ind w:firstLine="567"/>
        <w:rPr>
          <w:rFonts w:ascii="Arial" w:hAnsi="Arial" w:cs="Arial"/>
          <w:color w:val="000000"/>
        </w:rPr>
      </w:pPr>
      <w:r w:rsidRPr="00422774">
        <w:rPr>
          <w:rFonts w:ascii="Arial" w:hAnsi="Arial" w:cs="Arial"/>
          <w:color w:val="000000"/>
        </w:rPr>
        <w:t>Méthodes électrochimiques</w:t>
      </w:r>
    </w:p>
    <w:p w:rsidR="00723F98" w:rsidRPr="00422774" w:rsidRDefault="00723F98" w:rsidP="00723F98">
      <w:pPr>
        <w:autoSpaceDE w:val="0"/>
        <w:autoSpaceDN w:val="0"/>
        <w:adjustRightInd w:val="0"/>
        <w:spacing w:line="360" w:lineRule="auto"/>
        <w:ind w:firstLine="567"/>
        <w:rPr>
          <w:rFonts w:ascii="Arial" w:hAnsi="Arial" w:cs="Arial"/>
          <w:color w:val="000000"/>
        </w:rPr>
      </w:pPr>
      <w:r w:rsidRPr="00422774">
        <w:rPr>
          <w:rFonts w:ascii="Arial" w:hAnsi="Arial" w:cs="Arial"/>
          <w:color w:val="000000"/>
        </w:rPr>
        <w:t>Méthodes spectrales d'analyse fonctionnelle</w:t>
      </w:r>
    </w:p>
    <w:p w:rsidR="00723F98" w:rsidRPr="00422774" w:rsidRDefault="00723F98" w:rsidP="00723F98">
      <w:pPr>
        <w:autoSpaceDE w:val="0"/>
        <w:autoSpaceDN w:val="0"/>
        <w:adjustRightInd w:val="0"/>
        <w:spacing w:line="360" w:lineRule="auto"/>
        <w:rPr>
          <w:rFonts w:ascii="Arial" w:hAnsi="Arial" w:cs="Arial"/>
          <w:color w:val="000000"/>
        </w:rPr>
      </w:pPr>
      <w:r w:rsidRPr="00422774">
        <w:rPr>
          <w:rFonts w:ascii="Arial" w:hAnsi="Arial" w:cs="Arial"/>
          <w:color w:val="000000"/>
        </w:rPr>
        <w:t>5. EFFICACITE DE L'ANALYSE ORGANIQUE FONCTIONNELLE</w:t>
      </w:r>
    </w:p>
    <w:p w:rsidR="00723F98" w:rsidRPr="00422774" w:rsidRDefault="00723F98" w:rsidP="00723F98">
      <w:pPr>
        <w:autoSpaceDE w:val="0"/>
        <w:autoSpaceDN w:val="0"/>
        <w:adjustRightInd w:val="0"/>
        <w:spacing w:line="360" w:lineRule="auto"/>
        <w:ind w:firstLine="567"/>
        <w:rPr>
          <w:rFonts w:ascii="Arial" w:hAnsi="Arial" w:cs="Arial"/>
          <w:color w:val="000000"/>
        </w:rPr>
      </w:pPr>
      <w:r w:rsidRPr="00422774">
        <w:rPr>
          <w:rFonts w:ascii="Arial" w:hAnsi="Arial" w:cs="Arial"/>
          <w:color w:val="000000"/>
        </w:rPr>
        <w:t>Automatisation des méthodes</w:t>
      </w:r>
    </w:p>
    <w:p w:rsidR="00723F98" w:rsidRPr="00422774" w:rsidRDefault="00723F98" w:rsidP="00723F98">
      <w:pPr>
        <w:autoSpaceDE w:val="0"/>
        <w:autoSpaceDN w:val="0"/>
        <w:adjustRightInd w:val="0"/>
        <w:spacing w:line="360" w:lineRule="auto"/>
        <w:ind w:firstLine="567"/>
        <w:rPr>
          <w:rFonts w:ascii="Arial" w:hAnsi="Arial" w:cs="Arial"/>
          <w:color w:val="000000"/>
        </w:rPr>
      </w:pPr>
      <w:r w:rsidRPr="00422774">
        <w:rPr>
          <w:rFonts w:ascii="Arial" w:hAnsi="Arial" w:cs="Arial"/>
          <w:color w:val="000000"/>
        </w:rPr>
        <w:t>Analyse fonctionnelle et méthodes d'analyse enzymatiques</w:t>
      </w:r>
    </w:p>
    <w:p w:rsidR="00723F98" w:rsidRPr="00422774" w:rsidRDefault="00723F98" w:rsidP="00723F98">
      <w:pPr>
        <w:autoSpaceDE w:val="0"/>
        <w:autoSpaceDN w:val="0"/>
        <w:adjustRightInd w:val="0"/>
        <w:spacing w:line="360" w:lineRule="auto"/>
        <w:rPr>
          <w:rFonts w:ascii="Arial" w:hAnsi="Arial" w:cs="Arial"/>
          <w:color w:val="000000"/>
        </w:rPr>
      </w:pPr>
      <w:r w:rsidRPr="00422774">
        <w:rPr>
          <w:rFonts w:ascii="Arial" w:hAnsi="Arial" w:cs="Arial"/>
          <w:color w:val="000000"/>
        </w:rPr>
        <w:t>6. ANALYSES PAR RECTIONS de FORMATION de  COMPLEXES :</w:t>
      </w:r>
    </w:p>
    <w:p w:rsidR="00723F98" w:rsidRPr="00422774" w:rsidRDefault="00723F98" w:rsidP="00723F98">
      <w:pPr>
        <w:autoSpaceDE w:val="0"/>
        <w:autoSpaceDN w:val="0"/>
        <w:adjustRightInd w:val="0"/>
        <w:spacing w:line="360" w:lineRule="auto"/>
        <w:ind w:firstLine="567"/>
        <w:rPr>
          <w:rFonts w:ascii="Arial" w:hAnsi="Arial" w:cs="Arial"/>
          <w:color w:val="000000"/>
        </w:rPr>
      </w:pPr>
      <w:r w:rsidRPr="00422774">
        <w:rPr>
          <w:rFonts w:ascii="Arial" w:hAnsi="Arial" w:cs="Arial"/>
          <w:color w:val="000000"/>
        </w:rPr>
        <w:t>Analyse directe</w:t>
      </w:r>
    </w:p>
    <w:p w:rsidR="00723F98" w:rsidRPr="00422774" w:rsidRDefault="00723F98" w:rsidP="00723F98">
      <w:pPr>
        <w:autoSpaceDE w:val="0"/>
        <w:autoSpaceDN w:val="0"/>
        <w:adjustRightInd w:val="0"/>
        <w:spacing w:line="360" w:lineRule="auto"/>
        <w:ind w:firstLine="567"/>
        <w:rPr>
          <w:rFonts w:ascii="Arial" w:hAnsi="Arial" w:cs="Arial"/>
          <w:color w:val="000000"/>
        </w:rPr>
      </w:pPr>
      <w:r w:rsidRPr="00422774">
        <w:rPr>
          <w:rFonts w:ascii="Arial" w:hAnsi="Arial" w:cs="Arial"/>
          <w:color w:val="000000"/>
        </w:rPr>
        <w:t>Analyse indirecte</w:t>
      </w:r>
    </w:p>
    <w:p w:rsidR="00723F98" w:rsidRPr="00422774" w:rsidRDefault="00723F98" w:rsidP="00723F98">
      <w:pPr>
        <w:jc w:val="center"/>
        <w:rPr>
          <w:rFonts w:ascii="Arial" w:hAnsi="Arial" w:cs="Arial"/>
          <w:b/>
          <w:bCs/>
          <w:color w:val="000000"/>
        </w:rPr>
      </w:pPr>
    </w:p>
    <w:p w:rsidR="00723F98" w:rsidRPr="00422774" w:rsidRDefault="00723F98" w:rsidP="00723F98">
      <w:pPr>
        <w:rPr>
          <w:rFonts w:ascii="Arial" w:hAnsi="Arial" w:cs="Arial"/>
          <w:color w:val="000000"/>
        </w:rPr>
      </w:pPr>
      <w:r w:rsidRPr="00422774">
        <w:rPr>
          <w:rFonts w:ascii="Arial" w:hAnsi="Arial" w:cs="Arial"/>
          <w:b/>
          <w:bCs/>
          <w:color w:val="000000"/>
        </w:rPr>
        <w:t>Mode d’évaluation :</w:t>
      </w:r>
      <w:r>
        <w:rPr>
          <w:rFonts w:ascii="Arial" w:hAnsi="Arial" w:cs="Arial"/>
          <w:b/>
          <w:bCs/>
          <w:color w:val="000000"/>
        </w:rPr>
        <w:t xml:space="preserve">continu et </w:t>
      </w:r>
      <w:r w:rsidRPr="00422774">
        <w:rPr>
          <w:rFonts w:ascii="Arial" w:hAnsi="Arial" w:cs="Arial"/>
          <w:b/>
          <w:bCs/>
          <w:color w:val="000000"/>
        </w:rPr>
        <w:t xml:space="preserve"> </w:t>
      </w:r>
      <w:r w:rsidRPr="00422774">
        <w:rPr>
          <w:rFonts w:ascii="Arial" w:hAnsi="Arial" w:cs="Arial"/>
          <w:color w:val="000000"/>
        </w:rPr>
        <w:t>Examen</w:t>
      </w:r>
    </w:p>
    <w:p w:rsidR="00723F98" w:rsidRPr="00422774" w:rsidRDefault="00723F98" w:rsidP="00723F98">
      <w:pPr>
        <w:rPr>
          <w:rFonts w:ascii="Arial" w:hAnsi="Arial" w:cs="Arial"/>
          <w:color w:val="000000"/>
        </w:rPr>
      </w:pPr>
    </w:p>
    <w:p w:rsidR="00723F98" w:rsidRPr="00422774" w:rsidRDefault="00723F98" w:rsidP="00723F98">
      <w:pPr>
        <w:spacing w:line="276" w:lineRule="auto"/>
        <w:jc w:val="both"/>
        <w:rPr>
          <w:rFonts w:ascii="Arial" w:hAnsi="Arial" w:cs="Arial"/>
          <w:i/>
          <w:iCs/>
          <w:color w:val="000000"/>
        </w:rPr>
      </w:pPr>
      <w:r w:rsidRPr="00422774">
        <w:rPr>
          <w:rFonts w:ascii="Arial" w:hAnsi="Arial" w:cs="Arial"/>
          <w:b/>
          <w:color w:val="000000"/>
        </w:rPr>
        <w:t xml:space="preserve">Références :   </w:t>
      </w:r>
    </w:p>
    <w:p w:rsidR="00723F98" w:rsidRPr="00422774" w:rsidRDefault="00723F98" w:rsidP="00723F98">
      <w:pPr>
        <w:spacing w:line="276" w:lineRule="auto"/>
        <w:jc w:val="both"/>
        <w:rPr>
          <w:rFonts w:ascii="Arial" w:hAnsi="Arial" w:cs="Arial"/>
          <w:b/>
          <w:color w:val="000000"/>
        </w:rPr>
      </w:pPr>
      <w:r>
        <w:rPr>
          <w:rFonts w:ascii="Arial" w:hAnsi="Arial" w:cs="Arial"/>
          <w:b/>
          <w:color w:val="000000"/>
        </w:rPr>
        <w:t>-</w:t>
      </w:r>
      <w:r w:rsidRPr="00422774">
        <w:rPr>
          <w:rFonts w:ascii="Arial" w:hAnsi="Arial" w:cs="Arial"/>
          <w:b/>
          <w:color w:val="000000"/>
        </w:rPr>
        <w:t>Pr. Denis Graubois : Eléments de chimie organique,analyse qualitatif des groupements fonctionnels,Collége Shawinigan, 2012</w:t>
      </w:r>
    </w:p>
    <w:p w:rsidR="00723F98" w:rsidRPr="00422774" w:rsidRDefault="00723F98" w:rsidP="00723F98">
      <w:pPr>
        <w:spacing w:line="276" w:lineRule="auto"/>
        <w:jc w:val="both"/>
        <w:rPr>
          <w:rFonts w:ascii="Arial" w:hAnsi="Arial" w:cs="Arial"/>
          <w:b/>
          <w:color w:val="000000"/>
        </w:rPr>
      </w:pPr>
      <w:r>
        <w:rPr>
          <w:rFonts w:ascii="Arial" w:hAnsi="Arial" w:cs="Arial"/>
          <w:b/>
          <w:color w:val="000000"/>
        </w:rPr>
        <w:t>-</w:t>
      </w:r>
      <w:r w:rsidRPr="00422774">
        <w:rPr>
          <w:rFonts w:ascii="Arial" w:hAnsi="Arial" w:cs="Arial"/>
          <w:b/>
          <w:color w:val="000000"/>
        </w:rPr>
        <w:t>M. Hamon, F.Pellerin, M. Guernet, G.Mahuzier . Abrgé de chimie analytique ; tome 3 méthode spectrales et analyse organique.  Edition Masson 1980</w:t>
      </w:r>
    </w:p>
    <w:p w:rsidR="00723F98" w:rsidRPr="00422774" w:rsidRDefault="00723F98" w:rsidP="00723F98">
      <w:pPr>
        <w:spacing w:line="276" w:lineRule="auto"/>
        <w:jc w:val="both"/>
        <w:rPr>
          <w:rFonts w:ascii="Arial" w:hAnsi="Arial" w:cs="Arial"/>
          <w:b/>
          <w:color w:val="000000"/>
        </w:rPr>
      </w:pPr>
      <w:r>
        <w:rPr>
          <w:rFonts w:ascii="Arial" w:hAnsi="Arial" w:cs="Arial"/>
          <w:b/>
          <w:color w:val="000000"/>
        </w:rPr>
        <w:t>-</w:t>
      </w:r>
      <w:r w:rsidRPr="00422774">
        <w:rPr>
          <w:rFonts w:ascii="Arial" w:hAnsi="Arial" w:cs="Arial"/>
          <w:b/>
          <w:color w:val="000000"/>
        </w:rPr>
        <w:t>Raymond Bourdon.  Cours sz chimie analytique Analyse organique élémentaire et fonctionnelle. Edition CDU CEDES ISBN 2-7181-3114-4</w:t>
      </w:r>
    </w:p>
    <w:p w:rsidR="00723F98" w:rsidRPr="00422774" w:rsidRDefault="00723F98" w:rsidP="00723F98">
      <w:pPr>
        <w:spacing w:line="360" w:lineRule="auto"/>
        <w:ind w:firstLine="567"/>
        <w:rPr>
          <w:rFonts w:ascii="Arial" w:hAnsi="Arial" w:cs="Arial"/>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M1</w:t>
      </w:r>
      <w:r w:rsidRPr="00AE1D26">
        <w:rPr>
          <w:rFonts w:ascii="Arial" w:hAnsi="Arial" w:cs="Arial"/>
          <w:b/>
          <w:iCs/>
        </w:rPr>
        <w:t xml:space="preserve"> : </w:t>
      </w:r>
      <w:r>
        <w:rPr>
          <w:rFonts w:ascii="Arial" w:hAnsi="Arial" w:cs="Arial"/>
          <w:b/>
          <w:bCs/>
          <w:i/>
        </w:rPr>
        <w:t>Méthodes Optiques d’analyse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
        </w:rPr>
        <w:t>Méthodes Optiques d’analyse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723F98" w:rsidRDefault="00723F98" w:rsidP="00723F98">
      <w:pPr>
        <w:spacing w:line="276" w:lineRule="auto"/>
        <w:jc w:val="both"/>
        <w:rPr>
          <w:rFonts w:ascii="Arial" w:hAnsi="Arial" w:cs="Arial"/>
          <w:b/>
          <w:bCs/>
          <w:iCs/>
        </w:rPr>
      </w:pPr>
      <w:r w:rsidRPr="00AE1D26">
        <w:rPr>
          <w:rFonts w:ascii="Arial" w:hAnsi="Arial" w:cs="Arial"/>
          <w:b/>
          <w:iCs/>
        </w:rPr>
        <w:t>Coefficients</w:t>
      </w:r>
      <w:r>
        <w:rPr>
          <w:rFonts w:ascii="Arial" w:hAnsi="Arial" w:cs="Arial"/>
          <w:b/>
          <w:iCs/>
        </w:rPr>
        <w:t> :2</w:t>
      </w:r>
      <w:r w:rsidRPr="00AE1D26">
        <w:rPr>
          <w:rFonts w:ascii="Arial" w:hAnsi="Arial" w:cs="Arial"/>
          <w:b/>
          <w:iCs/>
        </w:rPr>
        <w:t> </w:t>
      </w:r>
      <w:r w:rsidRPr="008B2AB3">
        <w:rPr>
          <w:rFonts w:ascii="Arial" w:hAnsi="Arial" w:cs="Arial"/>
          <w:b/>
          <w:bCs/>
          <w:iCs/>
        </w:rPr>
        <w:t xml:space="preserve"> </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0432B0" w:rsidRDefault="00723F98" w:rsidP="00723F98">
      <w:pPr>
        <w:numPr>
          <w:ilvl w:val="0"/>
          <w:numId w:val="19"/>
        </w:numPr>
        <w:spacing w:line="276" w:lineRule="auto"/>
        <w:jc w:val="both"/>
        <w:rPr>
          <w:rFonts w:ascii="Arial" w:hAnsi="Arial" w:cs="Arial"/>
          <w:i/>
        </w:rPr>
      </w:pPr>
      <w:r>
        <w:rPr>
          <w:rFonts w:ascii="Arial" w:hAnsi="Arial" w:cs="Arial"/>
        </w:rPr>
        <w:t>Maitriser les méthodes optiques d’analyse, leur théorie, leur principe et leurs applications</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0432B0" w:rsidRDefault="00723F98" w:rsidP="00723F98">
      <w:pPr>
        <w:numPr>
          <w:ilvl w:val="0"/>
          <w:numId w:val="19"/>
        </w:numPr>
        <w:spacing w:line="276" w:lineRule="auto"/>
        <w:jc w:val="both"/>
        <w:rPr>
          <w:rFonts w:ascii="Arial" w:hAnsi="Arial" w:cs="Arial"/>
          <w:bCs/>
          <w:i/>
        </w:rPr>
      </w:pPr>
      <w:r w:rsidRPr="000432B0">
        <w:rPr>
          <w:rFonts w:ascii="Arial" w:hAnsi="Arial" w:cs="Arial"/>
          <w:bCs/>
        </w:rPr>
        <w:t>Méthodes d’analyse I et II (</w:t>
      </w:r>
      <w:r>
        <w:rPr>
          <w:rFonts w:ascii="Arial" w:hAnsi="Arial" w:cs="Arial"/>
          <w:bCs/>
        </w:rPr>
        <w:t xml:space="preserve">L2 et </w:t>
      </w:r>
      <w:r w:rsidRPr="000432B0">
        <w:rPr>
          <w:rFonts w:ascii="Arial" w:hAnsi="Arial" w:cs="Arial"/>
          <w:bCs/>
        </w:rPr>
        <w:t>L3)</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t xml:space="preserve">Contenu de </w:t>
      </w:r>
      <w:r>
        <w:rPr>
          <w:rFonts w:ascii="Arial" w:hAnsi="Arial" w:cs="Arial"/>
          <w:b/>
        </w:rPr>
        <w:t>l’U.EM</w:t>
      </w:r>
      <w:r w:rsidRPr="008B2AB3">
        <w:rPr>
          <w:rFonts w:ascii="Arial" w:hAnsi="Arial" w:cs="Arial"/>
          <w:b/>
        </w:rPr>
        <w:t> : </w:t>
      </w:r>
      <w:r>
        <w:rPr>
          <w:rFonts w:ascii="Arial" w:hAnsi="Arial" w:cs="Arial"/>
          <w:b/>
          <w:bCs/>
          <w:i/>
        </w:rPr>
        <w:t>Méthodes Optiques d’analyse</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Pr="00825043" w:rsidRDefault="00723F98" w:rsidP="00723F98">
      <w:pPr>
        <w:rPr>
          <w:rFonts w:ascii="Arial" w:hAnsi="Arial" w:cs="Arial"/>
        </w:rPr>
      </w:pPr>
      <w:r>
        <w:rPr>
          <w:rFonts w:ascii="Arial" w:hAnsi="Arial" w:cs="Arial"/>
        </w:rPr>
        <w:t xml:space="preserve">     1 - )</w:t>
      </w:r>
      <w:r w:rsidRPr="00825043">
        <w:rPr>
          <w:rFonts w:ascii="Arial" w:hAnsi="Arial" w:cs="Arial"/>
        </w:rPr>
        <w:t>Turbidimétrie</w:t>
      </w:r>
    </w:p>
    <w:p w:rsidR="00723F98" w:rsidRPr="00825043" w:rsidRDefault="00723F98" w:rsidP="00723F98">
      <w:pPr>
        <w:rPr>
          <w:rFonts w:ascii="Arial" w:hAnsi="Arial" w:cs="Arial"/>
        </w:rPr>
      </w:pPr>
      <w:r>
        <w:rPr>
          <w:rFonts w:ascii="Arial" w:hAnsi="Arial" w:cs="Arial"/>
        </w:rPr>
        <w:t>2</w:t>
      </w:r>
      <w:r w:rsidRPr="00825043">
        <w:rPr>
          <w:rFonts w:ascii="Arial" w:hAnsi="Arial" w:cs="Arial"/>
        </w:rPr>
        <w:t xml:space="preserve"> - </w:t>
      </w:r>
      <w:r>
        <w:rPr>
          <w:rFonts w:ascii="Arial" w:hAnsi="Arial" w:cs="Arial"/>
        </w:rPr>
        <w:t xml:space="preserve">) </w:t>
      </w:r>
      <w:r w:rsidRPr="00825043">
        <w:rPr>
          <w:rFonts w:ascii="Arial" w:hAnsi="Arial" w:cs="Arial"/>
        </w:rPr>
        <w:t xml:space="preserve">  Néphélométrie</w:t>
      </w:r>
    </w:p>
    <w:p w:rsidR="00723F98" w:rsidRPr="00825043" w:rsidRDefault="00723F98" w:rsidP="00723F98">
      <w:pPr>
        <w:rPr>
          <w:rFonts w:ascii="Arial" w:hAnsi="Arial" w:cs="Arial"/>
        </w:rPr>
      </w:pPr>
      <w:r>
        <w:rPr>
          <w:rFonts w:ascii="Arial" w:hAnsi="Arial" w:cs="Arial"/>
        </w:rPr>
        <w:t>3 -)</w:t>
      </w:r>
      <w:r w:rsidRPr="00825043">
        <w:rPr>
          <w:rFonts w:ascii="Arial" w:hAnsi="Arial" w:cs="Arial"/>
        </w:rPr>
        <w:t xml:space="preserve">   Colorimétrie</w:t>
      </w:r>
    </w:p>
    <w:p w:rsidR="00723F98" w:rsidRPr="00825043" w:rsidRDefault="00723F98" w:rsidP="00723F98">
      <w:pPr>
        <w:rPr>
          <w:rFonts w:ascii="Arial" w:hAnsi="Arial" w:cs="Arial"/>
        </w:rPr>
      </w:pPr>
      <w:r>
        <w:rPr>
          <w:rFonts w:ascii="Arial" w:hAnsi="Arial" w:cs="Arial"/>
        </w:rPr>
        <w:t xml:space="preserve">4 </w:t>
      </w:r>
      <w:r w:rsidRPr="00825043">
        <w:rPr>
          <w:rFonts w:ascii="Arial" w:hAnsi="Arial" w:cs="Arial"/>
        </w:rPr>
        <w:t xml:space="preserve">- </w:t>
      </w:r>
      <w:r>
        <w:rPr>
          <w:rFonts w:ascii="Arial" w:hAnsi="Arial" w:cs="Arial"/>
        </w:rPr>
        <w:t>)</w:t>
      </w:r>
      <w:r w:rsidRPr="00825043">
        <w:rPr>
          <w:rFonts w:ascii="Arial" w:hAnsi="Arial" w:cs="Arial"/>
        </w:rPr>
        <w:t xml:space="preserve">    Méthodes Cinétiques</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r w:rsidRPr="008B2AB3">
        <w:rPr>
          <w:rFonts w:ascii="Arial" w:hAnsi="Arial" w:cs="Arial"/>
          <w:b/>
        </w:rPr>
        <w:t>Mode d’évaluation : </w:t>
      </w:r>
      <w:r>
        <w:rPr>
          <w:rFonts w:ascii="Arial" w:hAnsi="Arial" w:cs="Arial"/>
          <w:i/>
        </w:rPr>
        <w:t>Examen</w:t>
      </w:r>
    </w:p>
    <w:p w:rsidR="00723F98" w:rsidRDefault="00723F98" w:rsidP="00723F98">
      <w:pPr>
        <w:jc w:val="center"/>
        <w:rPr>
          <w:rFonts w:ascii="Arial" w:hAnsi="Arial" w:cs="Arial"/>
          <w:b/>
          <w:bCs/>
          <w:sz w:val="32"/>
          <w:szCs w:val="32"/>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Pr="00134323" w:rsidRDefault="00723F98" w:rsidP="00723F98">
      <w:pPr>
        <w:spacing w:line="276" w:lineRule="auto"/>
        <w:jc w:val="both"/>
        <w:rPr>
          <w:rFonts w:ascii="Arial" w:hAnsi="Arial" w:cs="Arial"/>
          <w:i/>
        </w:rPr>
      </w:pPr>
    </w:p>
    <w:p w:rsidR="00723F98" w:rsidRDefault="00723F98" w:rsidP="00723F98">
      <w:pPr>
        <w:rPr>
          <w:rFonts w:ascii="Arial" w:hAnsi="Arial" w:cs="Arial"/>
          <w:bCs/>
        </w:rPr>
      </w:pPr>
      <w:r>
        <w:rPr>
          <w:rFonts w:ascii="Arial" w:hAnsi="Arial" w:cs="Arial"/>
          <w:bCs/>
        </w:rPr>
        <w:t>F .Rouessac, Analyse chimique, méthodes et techniques instrumentales modernes, 6 ème edition, DUNOD, 2004</w:t>
      </w:r>
    </w:p>
    <w:p w:rsidR="00723F98" w:rsidRPr="005B3D59" w:rsidRDefault="00723F98" w:rsidP="00723F98">
      <w:r w:rsidRPr="005B3D59">
        <w:t xml:space="preserve"> </w:t>
      </w:r>
      <w:r>
        <w:t>MENDHAM et coll. Analyse chimique quantitative de VOGEL, De Boeck, Bruxelles 2008</w:t>
      </w:r>
    </w:p>
    <w:p w:rsidR="00723F98" w:rsidRPr="001913E5" w:rsidRDefault="00723F98" w:rsidP="00723F98">
      <w:pPr>
        <w:rPr>
          <w:rFonts w:ascii="Arial" w:hAnsi="Arial" w:cs="Arial"/>
          <w:color w:val="000000"/>
        </w:rPr>
      </w:pPr>
      <w:hyperlink r:id="rId5" w:history="1">
        <w:r w:rsidRPr="001913E5">
          <w:rPr>
            <w:rStyle w:val="Lienhypertexte"/>
            <w:rFonts w:ascii="Arial" w:hAnsi="Arial" w:cs="Arial"/>
            <w:color w:val="000000"/>
          </w:rPr>
          <w:t>www.wikipedie/turbidimétrie/néphélométrie</w:t>
        </w:r>
      </w:hyperlink>
    </w:p>
    <w:p w:rsidR="00723F98" w:rsidRPr="001913E5" w:rsidRDefault="00723F98" w:rsidP="00723F98">
      <w:pPr>
        <w:rPr>
          <w:rFonts w:ascii="Arial" w:hAnsi="Arial" w:cs="Arial"/>
          <w:color w:val="000000"/>
        </w:rPr>
      </w:pPr>
      <w:hyperlink r:id="rId6" w:history="1">
        <w:r w:rsidRPr="001913E5">
          <w:rPr>
            <w:rStyle w:val="Lienhypertexte"/>
            <w:rFonts w:ascii="Arial" w:hAnsi="Arial" w:cs="Arial"/>
            <w:color w:val="000000"/>
          </w:rPr>
          <w:t>www.wikipedie/colorimétrie</w:t>
        </w:r>
      </w:hyperlink>
    </w:p>
    <w:p w:rsidR="00723F98" w:rsidRPr="001913E5" w:rsidRDefault="00723F98" w:rsidP="00723F98">
      <w:pPr>
        <w:rPr>
          <w:rFonts w:ascii="Arial" w:hAnsi="Arial" w:cs="Arial"/>
          <w:color w:val="000000"/>
        </w:rPr>
      </w:pPr>
      <w:hyperlink r:id="rId7" w:history="1">
        <w:r w:rsidRPr="001913E5">
          <w:rPr>
            <w:rStyle w:val="Lienhypertexte"/>
            <w:rFonts w:ascii="Arial" w:hAnsi="Arial" w:cs="Arial"/>
            <w:color w:val="000000"/>
          </w:rPr>
          <w:t>www.wikipedie/méthodes</w:t>
        </w:r>
      </w:hyperlink>
      <w:r w:rsidRPr="001913E5">
        <w:rPr>
          <w:rFonts w:ascii="Arial" w:hAnsi="Arial" w:cs="Arial"/>
          <w:color w:val="000000"/>
          <w:u w:val="single"/>
        </w:rPr>
        <w:t xml:space="preserve"> cinétiques</w:t>
      </w:r>
    </w:p>
    <w:p w:rsidR="00723F98" w:rsidRDefault="00723F98" w:rsidP="00723F98">
      <w:pPr>
        <w:jc w:val="center"/>
        <w:rPr>
          <w:rFonts w:ascii="Arial" w:hAnsi="Arial" w:cs="Arial"/>
          <w:b/>
        </w:rPr>
      </w:pPr>
    </w:p>
    <w:p w:rsidR="00723F98" w:rsidRDefault="00723F98" w:rsidP="00723F98">
      <w:pPr>
        <w:jc w:val="center"/>
        <w:rPr>
          <w:rFonts w:ascii="Arial" w:hAnsi="Arial" w:cs="Arial"/>
          <w:b/>
        </w:rPr>
      </w:pPr>
    </w:p>
    <w:p w:rsidR="00723F98" w:rsidRDefault="00723F98" w:rsidP="00723F98">
      <w:pPr>
        <w:jc w:val="center"/>
        <w:rPr>
          <w:rFonts w:ascii="Arial" w:hAnsi="Arial" w:cs="Arial"/>
          <w:b/>
        </w:rPr>
      </w:pPr>
    </w:p>
    <w:p w:rsidR="00723F98" w:rsidRDefault="00723F98" w:rsidP="00723F98">
      <w:pPr>
        <w:jc w:val="center"/>
        <w:rPr>
          <w:rFonts w:ascii="Arial" w:hAnsi="Arial" w:cs="Arial"/>
          <w:b/>
        </w:rPr>
      </w:pPr>
    </w:p>
    <w:p w:rsidR="00723F98" w:rsidRDefault="00723F98" w:rsidP="00723F98">
      <w:pPr>
        <w:jc w:val="center"/>
        <w:rPr>
          <w:rFonts w:ascii="Arial" w:hAnsi="Arial" w:cs="Arial"/>
          <w:b/>
        </w:rPr>
      </w:pPr>
    </w:p>
    <w:p w:rsidR="00723F98" w:rsidRPr="008B2AB3" w:rsidRDefault="00723F98" w:rsidP="00723F98">
      <w:pPr>
        <w:jc w:val="center"/>
        <w:rPr>
          <w:rFonts w:ascii="Arial" w:hAnsi="Arial" w:cs="Arial"/>
          <w:b/>
        </w:rPr>
      </w:pPr>
    </w:p>
    <w:p w:rsidR="00723F98" w:rsidRPr="00422774" w:rsidRDefault="00723F98" w:rsidP="00723F98">
      <w:pPr>
        <w:spacing w:line="360" w:lineRule="auto"/>
        <w:ind w:firstLine="567"/>
        <w:rPr>
          <w:rFonts w:ascii="Arial" w:hAnsi="Arial" w:cs="Arial"/>
        </w:rPr>
      </w:pPr>
    </w:p>
    <w:p w:rsidR="00723F98" w:rsidRDefault="00723F98" w:rsidP="00723F98">
      <w:pPr>
        <w:spacing w:line="276" w:lineRule="auto"/>
        <w:ind w:right="282"/>
        <w:rPr>
          <w:rFonts w:ascii="Arial" w:hAnsi="Arial" w:cs="Arial"/>
          <w:b/>
          <w:iCs/>
          <w:sz w:val="28"/>
          <w:szCs w:val="28"/>
        </w:rPr>
      </w:pPr>
    </w:p>
    <w:p w:rsidR="00723F98" w:rsidRDefault="00723F98" w:rsidP="00723F98">
      <w:pPr>
        <w:spacing w:line="276" w:lineRule="auto"/>
        <w:ind w:right="282"/>
        <w:rPr>
          <w:rFonts w:ascii="Arial" w:hAnsi="Arial" w:cs="Arial"/>
          <w:b/>
          <w:iCs/>
          <w:sz w:val="28"/>
          <w:szCs w:val="28"/>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lastRenderedPageBreak/>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M2</w:t>
      </w:r>
      <w:r w:rsidRPr="00AE1D26">
        <w:rPr>
          <w:rFonts w:ascii="Arial" w:hAnsi="Arial" w:cs="Arial"/>
          <w:b/>
          <w:iCs/>
        </w:rPr>
        <w:t xml:space="preserve"> : </w:t>
      </w:r>
      <w:r>
        <w:rPr>
          <w:rFonts w:ascii="Arial" w:hAnsi="Arial" w:cs="Arial"/>
          <w:b/>
          <w:bCs/>
          <w:i/>
        </w:rPr>
        <w:t>Travaux Pratiques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
        </w:rPr>
        <w:t>Travaux Pratiques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5</w:t>
      </w:r>
    </w:p>
    <w:p w:rsidR="00723F98" w:rsidRPr="00731AA9" w:rsidRDefault="00723F98" w:rsidP="00723F98">
      <w:pPr>
        <w:spacing w:line="276" w:lineRule="auto"/>
        <w:jc w:val="both"/>
        <w:rPr>
          <w:rFonts w:ascii="Arial" w:hAnsi="Arial" w:cs="Arial"/>
          <w:b/>
          <w:bCs/>
          <w:iCs/>
        </w:rPr>
      </w:pPr>
      <w:r w:rsidRPr="00AE1D26">
        <w:rPr>
          <w:rFonts w:ascii="Arial" w:hAnsi="Arial" w:cs="Arial"/>
          <w:b/>
          <w:iCs/>
        </w:rPr>
        <w:t>Coefficients</w:t>
      </w:r>
      <w:r>
        <w:rPr>
          <w:rFonts w:ascii="Arial" w:hAnsi="Arial" w:cs="Arial"/>
          <w:b/>
          <w:iCs/>
        </w:rPr>
        <w:t> : 2</w:t>
      </w:r>
      <w:r w:rsidRPr="00AE1D26">
        <w:rPr>
          <w:rFonts w:ascii="Arial" w:hAnsi="Arial" w:cs="Arial"/>
          <w:b/>
          <w:iCs/>
        </w:rPr>
        <w:t> </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134323" w:rsidRDefault="00723F98" w:rsidP="00723F98">
      <w:pPr>
        <w:numPr>
          <w:ilvl w:val="0"/>
          <w:numId w:val="19"/>
        </w:numPr>
        <w:spacing w:line="276" w:lineRule="auto"/>
        <w:jc w:val="both"/>
        <w:rPr>
          <w:rFonts w:ascii="Arial" w:hAnsi="Arial" w:cs="Arial"/>
          <w:i/>
        </w:rPr>
      </w:pPr>
      <w:r>
        <w:rPr>
          <w:rFonts w:ascii="Arial" w:hAnsi="Arial" w:cs="Arial"/>
        </w:rPr>
        <w:t>Maitriser les techniques d’analyse utilisées dans les laboratoires</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rPr>
        <w:t>Savoir utiliser l’appareillage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E46AA4" w:rsidRDefault="00723F98" w:rsidP="00723F98">
      <w:pPr>
        <w:numPr>
          <w:ilvl w:val="0"/>
          <w:numId w:val="19"/>
        </w:numPr>
        <w:spacing w:line="276" w:lineRule="auto"/>
        <w:jc w:val="both"/>
        <w:rPr>
          <w:rFonts w:ascii="Arial" w:hAnsi="Arial" w:cs="Arial"/>
          <w:i/>
        </w:rPr>
      </w:pPr>
      <w:r>
        <w:rPr>
          <w:rFonts w:ascii="Arial" w:hAnsi="Arial" w:cs="Arial"/>
          <w:i/>
        </w:rPr>
        <w:t>Préparation des solutions à concentrations données</w:t>
      </w:r>
      <w:r w:rsidRPr="008B2AB3">
        <w:rPr>
          <w:rFonts w:ascii="Arial" w:hAnsi="Arial" w:cs="Arial"/>
          <w:i/>
        </w:rPr>
        <w:t>.</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t xml:space="preserve">Contenu de </w:t>
      </w:r>
      <w:r>
        <w:rPr>
          <w:rFonts w:ascii="Arial" w:hAnsi="Arial" w:cs="Arial"/>
          <w:b/>
        </w:rPr>
        <w:t>l’U.ED</w:t>
      </w:r>
      <w:r w:rsidRPr="008B2AB3">
        <w:rPr>
          <w:rFonts w:ascii="Arial" w:hAnsi="Arial" w:cs="Arial"/>
          <w:b/>
        </w:rPr>
        <w:t>: </w:t>
      </w:r>
      <w:r>
        <w:rPr>
          <w:rFonts w:ascii="Arial" w:hAnsi="Arial" w:cs="Arial"/>
          <w:b/>
          <w:bCs/>
          <w:i/>
        </w:rPr>
        <w:t>Travaux Pratiques</w:t>
      </w:r>
    </w:p>
    <w:p w:rsidR="00723F98" w:rsidRPr="008B2AB3" w:rsidRDefault="00723F98" w:rsidP="00723F98">
      <w:pPr>
        <w:spacing w:line="276" w:lineRule="auto"/>
        <w:jc w:val="both"/>
        <w:rPr>
          <w:rFonts w:ascii="Arial" w:hAnsi="Arial" w:cs="Arial"/>
          <w:b/>
        </w:rPr>
      </w:pPr>
    </w:p>
    <w:p w:rsidR="00723F98" w:rsidRPr="00134323" w:rsidRDefault="00723F98" w:rsidP="00723F98">
      <w:pPr>
        <w:numPr>
          <w:ilvl w:val="0"/>
          <w:numId w:val="33"/>
        </w:numPr>
        <w:spacing w:line="276" w:lineRule="auto"/>
        <w:rPr>
          <w:rFonts w:ascii="Arial" w:eastAsia="Calibri" w:hAnsi="Arial" w:cs="Arial"/>
          <w:b/>
          <w:bCs/>
          <w:lang w:eastAsia="en-US"/>
        </w:rPr>
      </w:pPr>
      <w:r>
        <w:rPr>
          <w:rFonts w:ascii="Arial" w:eastAsia="Calibri" w:hAnsi="Arial" w:cs="Arial"/>
          <w:b/>
          <w:bCs/>
          <w:lang w:eastAsia="en-US"/>
        </w:rPr>
        <w:t xml:space="preserve">) </w:t>
      </w:r>
      <w:r w:rsidRPr="00134323">
        <w:rPr>
          <w:rFonts w:ascii="Arial" w:eastAsia="Calibri" w:hAnsi="Arial" w:cs="Arial"/>
          <w:b/>
          <w:bCs/>
          <w:lang w:eastAsia="en-US"/>
        </w:rPr>
        <w:t>Gravimétrie</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 xml:space="preserve">1- Dosage des ions sulfate par gravimétrie </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2- Dosage du calcium par gravimétrie</w:t>
      </w:r>
    </w:p>
    <w:p w:rsidR="00723F98" w:rsidRPr="00134323" w:rsidRDefault="00723F98" w:rsidP="00723F98">
      <w:pPr>
        <w:spacing w:line="276" w:lineRule="auto"/>
        <w:rPr>
          <w:rFonts w:ascii="Arial" w:eastAsia="Calibri" w:hAnsi="Arial" w:cs="Arial"/>
          <w:b/>
          <w:bCs/>
          <w:lang w:eastAsia="en-US"/>
        </w:rPr>
      </w:pPr>
      <w:r>
        <w:rPr>
          <w:rFonts w:ascii="Arial" w:eastAsia="Calibri" w:hAnsi="Arial" w:cs="Arial"/>
          <w:b/>
          <w:bCs/>
          <w:lang w:eastAsia="en-US"/>
        </w:rPr>
        <w:t xml:space="preserve">    B-) </w:t>
      </w:r>
      <w:r w:rsidRPr="00134323">
        <w:rPr>
          <w:rFonts w:ascii="Arial" w:eastAsia="Calibri" w:hAnsi="Arial" w:cs="Arial"/>
          <w:b/>
          <w:bCs/>
          <w:lang w:eastAsia="en-US"/>
        </w:rPr>
        <w:t>Volumétrie</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3- Dosage du baryum par méthode acido-basique</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4- Dosage des sulfates par complexométrie</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5- Dosage des phosphates par complexométrie</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6- Dosage des ferricyanures par complexométrie</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7- Dosage du manganèse par complexométrie</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8- Dosage du nickel par complexométrie</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9- Dosage du cuivre par iodométrie</w:t>
      </w:r>
    </w:p>
    <w:p w:rsidR="00723F98" w:rsidRPr="00134323" w:rsidRDefault="00723F98" w:rsidP="00723F98">
      <w:pPr>
        <w:spacing w:line="276" w:lineRule="auto"/>
        <w:rPr>
          <w:rFonts w:ascii="Arial" w:eastAsia="Calibri" w:hAnsi="Arial" w:cs="Arial"/>
          <w:b/>
          <w:bCs/>
          <w:lang w:eastAsia="en-US"/>
        </w:rPr>
      </w:pPr>
      <w:r>
        <w:rPr>
          <w:rFonts w:ascii="Arial" w:eastAsia="Calibri" w:hAnsi="Arial" w:cs="Arial"/>
          <w:b/>
          <w:bCs/>
          <w:lang w:eastAsia="en-US"/>
        </w:rPr>
        <w:t xml:space="preserve">    C-) </w:t>
      </w:r>
      <w:r w:rsidRPr="00134323">
        <w:rPr>
          <w:rFonts w:ascii="Arial" w:eastAsia="Calibri" w:hAnsi="Arial" w:cs="Arial"/>
          <w:b/>
          <w:bCs/>
          <w:lang w:eastAsia="en-US"/>
        </w:rPr>
        <w:t xml:space="preserve">Propriétés des Hydroxydes </w:t>
      </w:r>
    </w:p>
    <w:p w:rsidR="00723F98" w:rsidRPr="00134323" w:rsidRDefault="00723F98" w:rsidP="00723F98">
      <w:pPr>
        <w:spacing w:line="276" w:lineRule="auto"/>
        <w:rPr>
          <w:rFonts w:ascii="Arial" w:eastAsia="Calibri" w:hAnsi="Arial" w:cs="Arial"/>
          <w:lang w:eastAsia="en-US"/>
        </w:rPr>
      </w:pPr>
      <w:r w:rsidRPr="00134323">
        <w:rPr>
          <w:rFonts w:ascii="Arial" w:eastAsia="Calibri" w:hAnsi="Arial" w:cs="Arial"/>
          <w:lang w:eastAsia="en-US"/>
        </w:rPr>
        <w:t>10-  Solubilité des hydroxydes par ajout d’acide ou de base</w:t>
      </w:r>
    </w:p>
    <w:p w:rsidR="00723F98" w:rsidRDefault="00723F98" w:rsidP="00723F98">
      <w:pPr>
        <w:spacing w:line="276" w:lineRule="auto"/>
        <w:rPr>
          <w:rFonts w:ascii="Arial" w:eastAsia="Calibri" w:hAnsi="Arial" w:cs="Arial"/>
          <w:lang w:eastAsia="en-US"/>
        </w:rPr>
      </w:pPr>
      <w:r w:rsidRPr="00134323">
        <w:rPr>
          <w:rFonts w:ascii="Arial" w:eastAsia="Calibri" w:hAnsi="Arial" w:cs="Arial"/>
          <w:lang w:eastAsia="en-US"/>
        </w:rPr>
        <w:t>11- Solubilité des hydroxydes par complexation</w:t>
      </w:r>
    </w:p>
    <w:p w:rsidR="00723F98" w:rsidRDefault="00723F98" w:rsidP="00723F98">
      <w:pPr>
        <w:spacing w:line="276" w:lineRule="auto"/>
        <w:rPr>
          <w:rFonts w:ascii="Arial" w:eastAsia="Calibri" w:hAnsi="Arial" w:cs="Arial"/>
          <w:b/>
          <w:bCs/>
          <w:lang w:eastAsia="en-US"/>
        </w:rPr>
      </w:pPr>
      <w:r w:rsidRPr="008338CC">
        <w:rPr>
          <w:rFonts w:ascii="Arial" w:eastAsia="Calibri" w:hAnsi="Arial" w:cs="Arial"/>
          <w:b/>
          <w:bCs/>
          <w:lang w:eastAsia="en-US"/>
        </w:rPr>
        <w:t>D-)</w:t>
      </w:r>
      <w:r>
        <w:rPr>
          <w:rFonts w:ascii="Arial" w:eastAsia="Calibri" w:hAnsi="Arial" w:cs="Arial"/>
          <w:b/>
          <w:bCs/>
          <w:lang w:eastAsia="en-US"/>
        </w:rPr>
        <w:t xml:space="preserve"> diverses analyses</w:t>
      </w:r>
    </w:p>
    <w:p w:rsidR="00723F98" w:rsidRDefault="00723F98" w:rsidP="00723F98">
      <w:pPr>
        <w:spacing w:line="276" w:lineRule="auto"/>
        <w:rPr>
          <w:rFonts w:ascii="Arial" w:eastAsia="Calibri" w:hAnsi="Arial" w:cs="Arial"/>
          <w:lang w:eastAsia="en-US"/>
        </w:rPr>
      </w:pPr>
      <w:r w:rsidRPr="008338CC">
        <w:rPr>
          <w:rFonts w:ascii="Arial" w:eastAsia="Calibri" w:hAnsi="Arial" w:cs="Arial"/>
          <w:lang w:eastAsia="en-US"/>
        </w:rPr>
        <w:t>12-</w:t>
      </w:r>
      <w:r>
        <w:rPr>
          <w:rFonts w:ascii="Arial" w:eastAsia="Calibri" w:hAnsi="Arial" w:cs="Arial"/>
          <w:lang w:eastAsia="en-US"/>
        </w:rPr>
        <w:t xml:space="preserve"> Dosage de la teneur en iode d’un sel de table</w:t>
      </w:r>
    </w:p>
    <w:p w:rsidR="00723F98" w:rsidRDefault="00723F98" w:rsidP="00723F98">
      <w:pPr>
        <w:spacing w:line="276" w:lineRule="auto"/>
        <w:rPr>
          <w:rFonts w:ascii="Arial" w:eastAsia="Calibri" w:hAnsi="Arial" w:cs="Arial"/>
          <w:lang w:eastAsia="en-US"/>
        </w:rPr>
      </w:pPr>
      <w:r>
        <w:rPr>
          <w:rFonts w:ascii="Arial" w:eastAsia="Calibri" w:hAnsi="Arial" w:cs="Arial"/>
          <w:lang w:eastAsia="en-US"/>
        </w:rPr>
        <w:t>13- Polarisation d’une électrode</w:t>
      </w:r>
    </w:p>
    <w:p w:rsidR="00723F98" w:rsidRDefault="00723F98" w:rsidP="00723F98">
      <w:pPr>
        <w:spacing w:line="276" w:lineRule="auto"/>
        <w:rPr>
          <w:rFonts w:ascii="Arial" w:eastAsia="Calibri" w:hAnsi="Arial" w:cs="Arial"/>
          <w:lang w:eastAsia="en-US"/>
        </w:rPr>
      </w:pPr>
      <w:r>
        <w:rPr>
          <w:rFonts w:ascii="Arial" w:eastAsia="Calibri" w:hAnsi="Arial" w:cs="Arial"/>
          <w:lang w:eastAsia="en-US"/>
        </w:rPr>
        <w:t>14- Analyse des composants d’un ciment</w:t>
      </w:r>
    </w:p>
    <w:p w:rsidR="00723F98" w:rsidRPr="00AE0831" w:rsidRDefault="00723F98" w:rsidP="00723F98">
      <w:pPr>
        <w:spacing w:line="276" w:lineRule="auto"/>
        <w:rPr>
          <w:rFonts w:ascii="Arial" w:eastAsia="Calibri" w:hAnsi="Arial" w:cs="Arial"/>
          <w:lang w:eastAsia="en-US"/>
        </w:rPr>
      </w:pPr>
      <w:r>
        <w:rPr>
          <w:rFonts w:ascii="Arial" w:eastAsia="Calibri" w:hAnsi="Arial" w:cs="Arial"/>
          <w:lang w:eastAsia="en-US"/>
        </w:rPr>
        <w:t>15- Dosage des ions Ca</w:t>
      </w:r>
      <w:r>
        <w:rPr>
          <w:rFonts w:ascii="Arial" w:eastAsia="Calibri" w:hAnsi="Arial" w:cs="Arial"/>
          <w:vertAlign w:val="superscript"/>
          <w:lang w:eastAsia="en-US"/>
        </w:rPr>
        <w:t xml:space="preserve">2+  </w:t>
      </w:r>
      <w:r>
        <w:rPr>
          <w:rFonts w:ascii="Arial" w:eastAsia="Calibri" w:hAnsi="Arial" w:cs="Arial"/>
          <w:lang w:eastAsia="en-US"/>
        </w:rPr>
        <w:t xml:space="preserve"> et Mg</w:t>
      </w:r>
      <w:r>
        <w:rPr>
          <w:rFonts w:ascii="Arial" w:eastAsia="Calibri" w:hAnsi="Arial" w:cs="Arial"/>
          <w:vertAlign w:val="superscript"/>
          <w:lang w:eastAsia="en-US"/>
        </w:rPr>
        <w:t xml:space="preserve">2° </w:t>
      </w:r>
      <w:r>
        <w:rPr>
          <w:rFonts w:ascii="Arial" w:eastAsia="Calibri" w:hAnsi="Arial" w:cs="Arial"/>
          <w:lang w:eastAsia="en-US"/>
        </w:rPr>
        <w:t xml:space="preserve"> contenus dans une eau minérale.</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r w:rsidRPr="008B2AB3">
        <w:rPr>
          <w:rFonts w:ascii="Arial" w:hAnsi="Arial" w:cs="Arial"/>
          <w:b/>
        </w:rPr>
        <w:t>Mode d’évaluation : </w:t>
      </w:r>
      <w:r>
        <w:rPr>
          <w:rFonts w:ascii="Arial" w:hAnsi="Arial" w:cs="Arial"/>
          <w:i/>
        </w:rPr>
        <w:t>Continu et examen</w:t>
      </w:r>
    </w:p>
    <w:p w:rsidR="00723F98" w:rsidRDefault="00723F98" w:rsidP="00723F98">
      <w:pPr>
        <w:jc w:val="center"/>
        <w:rPr>
          <w:rFonts w:ascii="Arial" w:hAnsi="Arial" w:cs="Arial"/>
          <w:b/>
          <w:bCs/>
          <w:sz w:val="32"/>
          <w:szCs w:val="32"/>
        </w:rPr>
      </w:pPr>
    </w:p>
    <w:p w:rsidR="00723F98" w:rsidRDefault="00723F98" w:rsidP="00723F98">
      <w:pPr>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Pr="00DD150F" w:rsidRDefault="00723F98" w:rsidP="00723F98">
      <w:r w:rsidRPr="008B2AB3">
        <w:rPr>
          <w:rFonts w:ascii="Arial" w:hAnsi="Arial" w:cs="Arial"/>
          <w:b/>
        </w:rPr>
        <w:t> </w:t>
      </w:r>
      <w:r w:rsidRPr="00384658">
        <w:t>D. CACHAU-HERREILLAT, Des expériences de la famille Red-Ox, De Boeck, Bruxelles 2011</w:t>
      </w:r>
    </w:p>
    <w:p w:rsidR="00723F98" w:rsidRDefault="00723F98" w:rsidP="00723F98">
      <w:pPr>
        <w:spacing w:line="276" w:lineRule="auto"/>
        <w:jc w:val="both"/>
        <w:rPr>
          <w:rFonts w:ascii="Arial" w:hAnsi="Arial" w:cs="Arial"/>
          <w:color w:val="000000"/>
          <w:u w:val="single"/>
        </w:rPr>
      </w:pPr>
      <w:hyperlink r:id="rId8" w:history="1">
        <w:r w:rsidRPr="00235397">
          <w:rPr>
            <w:rStyle w:val="Lienhypertexte"/>
            <w:rFonts w:ascii="Arial" w:hAnsi="Arial" w:cs="Arial"/>
          </w:rPr>
          <w:t>WWW.wikipédia/travauxpratiques</w:t>
        </w:r>
      </w:hyperlink>
    </w:p>
    <w:p w:rsidR="00723F98" w:rsidRDefault="00723F98" w:rsidP="00723F98">
      <w:pPr>
        <w:spacing w:line="276" w:lineRule="auto"/>
        <w:jc w:val="both"/>
        <w:rPr>
          <w:rFonts w:ascii="Arial" w:hAnsi="Arial" w:cs="Arial"/>
          <w:color w:val="000000"/>
          <w:u w:val="single"/>
        </w:rPr>
      </w:pPr>
    </w:p>
    <w:p w:rsidR="00723F98" w:rsidRPr="001913E5" w:rsidRDefault="00723F98" w:rsidP="00723F98">
      <w:pPr>
        <w:spacing w:line="276" w:lineRule="auto"/>
        <w:jc w:val="both"/>
        <w:rPr>
          <w:rFonts w:ascii="Arial" w:hAnsi="Arial" w:cs="Arial"/>
          <w:color w:val="000000"/>
          <w:u w:val="single"/>
        </w:rPr>
      </w:pPr>
    </w:p>
    <w:p w:rsidR="00723F98" w:rsidRPr="008B2AB3" w:rsidRDefault="00723F98" w:rsidP="00723F98">
      <w:pPr>
        <w:rPr>
          <w:rFonts w:ascii="Arial" w:hAnsi="Arial" w:cs="Arial"/>
          <w:b/>
          <w:sz w:val="36"/>
          <w:szCs w:val="36"/>
          <w:u w:val="single"/>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D1</w:t>
      </w:r>
      <w:r w:rsidRPr="00AE1D26">
        <w:rPr>
          <w:rFonts w:ascii="Arial" w:hAnsi="Arial" w:cs="Arial"/>
          <w:b/>
          <w:iCs/>
        </w:rPr>
        <w:t xml:space="preserve"> : </w:t>
      </w:r>
      <w:r>
        <w:rPr>
          <w:rFonts w:ascii="Arial" w:hAnsi="Arial" w:cs="Arial"/>
          <w:b/>
          <w:bCs/>
          <w:i/>
        </w:rPr>
        <w:t>Anglais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
        </w:rPr>
        <w:t>Anglais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2</w:t>
      </w:r>
    </w:p>
    <w:p w:rsidR="00723F98" w:rsidRPr="008B2AB3" w:rsidRDefault="00723F98" w:rsidP="00723F98">
      <w:pPr>
        <w:spacing w:line="276" w:lineRule="auto"/>
        <w:jc w:val="both"/>
        <w:rPr>
          <w:rFonts w:ascii="Arial" w:hAnsi="Arial" w:cs="Arial"/>
          <w:i/>
        </w:rPr>
      </w:pPr>
      <w:r w:rsidRPr="00AE1D26">
        <w:rPr>
          <w:rFonts w:ascii="Arial" w:hAnsi="Arial" w:cs="Arial"/>
          <w:b/>
          <w:iCs/>
        </w:rPr>
        <w:t>Coefficients </w:t>
      </w:r>
      <w:r w:rsidRPr="008B2AB3">
        <w:rPr>
          <w:rFonts w:ascii="Arial" w:hAnsi="Arial" w:cs="Arial"/>
          <w:b/>
          <w:i/>
        </w:rPr>
        <w:t xml:space="preserve">: </w:t>
      </w:r>
      <w:r>
        <w:rPr>
          <w:rFonts w:ascii="Arial" w:hAnsi="Arial" w:cs="Arial"/>
          <w:b/>
          <w:i/>
        </w:rPr>
        <w:t>1</w:t>
      </w:r>
    </w:p>
    <w:p w:rsidR="00723F98" w:rsidRPr="008B2AB3" w:rsidRDefault="00723F98" w:rsidP="00723F98">
      <w:pPr>
        <w:spacing w:line="276" w:lineRule="auto"/>
        <w:jc w:val="both"/>
        <w:rPr>
          <w:rFonts w:ascii="Arial" w:hAnsi="Arial" w:cs="Arial"/>
          <w:b/>
          <w:bCs/>
          <w:iCs/>
        </w:rPr>
      </w:pPr>
    </w:p>
    <w:p w:rsidR="00723F98" w:rsidRDefault="00723F98" w:rsidP="00723F98">
      <w:pPr>
        <w:spacing w:line="276" w:lineRule="auto"/>
        <w:jc w:val="both"/>
        <w:rPr>
          <w:rFonts w:ascii="Arial" w:hAnsi="Arial" w:cs="Arial"/>
          <w:b/>
          <w:bCs/>
          <w:i/>
        </w:rPr>
      </w:pPr>
      <w:r>
        <w:rPr>
          <w:rFonts w:ascii="Arial" w:hAnsi="Arial" w:cs="Arial"/>
          <w:b/>
          <w:bCs/>
          <w:iCs/>
        </w:rPr>
        <w:t xml:space="preserve"> </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723F98" w:rsidRDefault="00723F98" w:rsidP="00723F98">
      <w:pPr>
        <w:spacing w:line="276" w:lineRule="auto"/>
        <w:jc w:val="both"/>
        <w:rPr>
          <w:rFonts w:ascii="Arial" w:hAnsi="Arial" w:cs="Arial"/>
        </w:rPr>
      </w:pPr>
      <w:r>
        <w:rPr>
          <w:rFonts w:ascii="Arial" w:hAnsi="Arial" w:cs="Arial"/>
        </w:rPr>
        <w:t>-) Se familiariser avec l’anglais technique utilisé en chimie analytique</w:t>
      </w:r>
    </w:p>
    <w:p w:rsidR="00723F98" w:rsidRPr="008B2AB3" w:rsidRDefault="00723F98" w:rsidP="00723F98">
      <w:pPr>
        <w:spacing w:line="276" w:lineRule="auto"/>
        <w:jc w:val="both"/>
        <w:rPr>
          <w:rFonts w:ascii="Arial" w:hAnsi="Arial" w:cs="Arial"/>
          <w:i/>
        </w:rPr>
      </w:pPr>
      <w:r>
        <w:rPr>
          <w:rFonts w:ascii="Arial" w:hAnsi="Arial" w:cs="Arial"/>
        </w:rPr>
        <w:t>-) Lire et comprendre un texte scientifique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Connaissances préalables recommandées</w:t>
      </w:r>
      <w:r>
        <w:rPr>
          <w:rFonts w:ascii="Arial" w:hAnsi="Arial" w:cs="Arial"/>
          <w:b/>
        </w:rPr>
        <w:t> :</w:t>
      </w:r>
    </w:p>
    <w:p w:rsidR="00723F98" w:rsidRPr="008B2AB3" w:rsidRDefault="00723F98" w:rsidP="00723F98">
      <w:pPr>
        <w:spacing w:line="276" w:lineRule="auto"/>
        <w:jc w:val="both"/>
        <w:rPr>
          <w:rFonts w:ascii="Arial" w:hAnsi="Arial" w:cs="Arial"/>
          <w:i/>
        </w:rPr>
      </w:pPr>
      <w:r>
        <w:rPr>
          <w:rFonts w:ascii="Arial" w:hAnsi="Arial" w:cs="Arial"/>
          <w:b/>
        </w:rPr>
        <w:t xml:space="preserve">                 Anglais élémentaire</w:t>
      </w:r>
    </w:p>
    <w:p w:rsidR="00723F98"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r>
        <w:rPr>
          <w:rFonts w:ascii="Arial" w:hAnsi="Arial" w:cs="Arial"/>
          <w:b/>
        </w:rPr>
        <w:t>-) Termes scientifiques utilisés en chimie analytique</w:t>
      </w:r>
    </w:p>
    <w:p w:rsidR="00723F98" w:rsidRDefault="00723F98" w:rsidP="00723F98">
      <w:pPr>
        <w:spacing w:line="276" w:lineRule="auto"/>
        <w:jc w:val="both"/>
        <w:rPr>
          <w:rFonts w:ascii="Arial" w:hAnsi="Arial" w:cs="Arial"/>
          <w:b/>
        </w:rPr>
      </w:pPr>
      <w:r>
        <w:rPr>
          <w:rFonts w:ascii="Arial" w:hAnsi="Arial" w:cs="Arial"/>
          <w:b/>
        </w:rPr>
        <w:t>-) Description de l’appareillage scientifique</w:t>
      </w:r>
    </w:p>
    <w:p w:rsidR="00723F98" w:rsidRPr="008B2AB3" w:rsidRDefault="00723F98" w:rsidP="00723F98">
      <w:pPr>
        <w:spacing w:line="276" w:lineRule="auto"/>
        <w:jc w:val="both"/>
        <w:rPr>
          <w:rFonts w:ascii="Arial" w:hAnsi="Arial" w:cs="Arial"/>
          <w:b/>
        </w:rPr>
      </w:pPr>
      <w:r>
        <w:rPr>
          <w:rFonts w:ascii="Arial" w:hAnsi="Arial" w:cs="Arial"/>
          <w:b/>
        </w:rPr>
        <w:t>-) Mise en route d’un appareil de mesure</w:t>
      </w: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Pr="00731AA9" w:rsidRDefault="00723F98" w:rsidP="00723F98">
      <w:pPr>
        <w:spacing w:line="276" w:lineRule="auto"/>
        <w:jc w:val="both"/>
        <w:rPr>
          <w:rFonts w:ascii="Arial" w:hAnsi="Arial" w:cs="Arial"/>
          <w:b/>
        </w:rPr>
      </w:pPr>
      <w:r w:rsidRPr="008B2AB3">
        <w:rPr>
          <w:rFonts w:ascii="Arial" w:hAnsi="Arial" w:cs="Arial"/>
          <w:b/>
        </w:rPr>
        <w:t>Mode d’évaluation : </w:t>
      </w:r>
      <w:r>
        <w:rPr>
          <w:rFonts w:ascii="Arial" w:hAnsi="Arial" w:cs="Arial"/>
          <w:i/>
        </w:rPr>
        <w:t>Examen</w:t>
      </w:r>
    </w:p>
    <w:p w:rsidR="00723F98" w:rsidRDefault="00723F98" w:rsidP="00723F98">
      <w:pPr>
        <w:jc w:val="center"/>
        <w:rPr>
          <w:rFonts w:ascii="Arial" w:hAnsi="Arial" w:cs="Arial"/>
          <w:b/>
          <w:bCs/>
          <w:sz w:val="32"/>
          <w:szCs w:val="32"/>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p>
    <w:p w:rsidR="00723F98" w:rsidRDefault="00723F98" w:rsidP="00723F98">
      <w:pPr>
        <w:spacing w:line="276" w:lineRule="auto"/>
        <w:jc w:val="both"/>
        <w:rPr>
          <w:rFonts w:ascii="Arial" w:hAnsi="Arial" w:cs="Arial"/>
          <w:b/>
        </w:rPr>
      </w:pPr>
      <w:r>
        <w:rPr>
          <w:rFonts w:ascii="Arial" w:hAnsi="Arial" w:cs="Arial"/>
          <w:b/>
        </w:rPr>
        <w:t>wikipédia</w:t>
      </w:r>
    </w:p>
    <w:p w:rsidR="00723F98" w:rsidRPr="00134323" w:rsidRDefault="00723F98" w:rsidP="00723F98">
      <w:pPr>
        <w:spacing w:line="276" w:lineRule="auto"/>
        <w:jc w:val="both"/>
        <w:rPr>
          <w:rFonts w:ascii="Arial" w:hAnsi="Arial" w:cs="Arial"/>
          <w:i/>
        </w:rPr>
      </w:pPr>
      <w:r w:rsidRPr="008B2AB3">
        <w:rPr>
          <w:rFonts w:ascii="Arial" w:hAnsi="Arial" w:cs="Arial"/>
          <w:b/>
        </w:rPr>
        <w:t xml:space="preserve"> revues</w:t>
      </w:r>
      <w:r>
        <w:rPr>
          <w:rFonts w:ascii="Arial" w:hAnsi="Arial" w:cs="Arial"/>
          <w:b/>
        </w:rPr>
        <w:t xml:space="preserve"> scientifiques de la </w:t>
      </w:r>
      <w:r>
        <w:rPr>
          <w:rFonts w:ascii="Arial" w:hAnsi="Arial" w:cs="Arial"/>
          <w:i/>
          <w:iCs/>
        </w:rPr>
        <w:t>bibliothèque de chimie</w:t>
      </w:r>
    </w:p>
    <w:p w:rsidR="00723F98" w:rsidRDefault="00723F98" w:rsidP="00723F98">
      <w:pPr>
        <w:jc w:val="center"/>
        <w:rPr>
          <w:rFonts w:ascii="Arial" w:hAnsi="Arial" w:cs="Arial"/>
          <w:b/>
          <w:bCs/>
          <w:sz w:val="32"/>
          <w:szCs w:val="32"/>
        </w:rPr>
      </w:pPr>
    </w:p>
    <w:p w:rsidR="00723F98" w:rsidRDefault="00723F98" w:rsidP="00723F98">
      <w:pPr>
        <w:rPr>
          <w:rFonts w:ascii="Arial" w:hAnsi="Arial" w:cs="Arial"/>
          <w:b/>
          <w:bCs/>
          <w:sz w:val="32"/>
          <w:szCs w:val="32"/>
        </w:rPr>
      </w:pPr>
    </w:p>
    <w:p w:rsidR="00723F98" w:rsidRDefault="00723F98" w:rsidP="00723F98">
      <w:pPr>
        <w:rPr>
          <w:rFonts w:ascii="Arial" w:hAnsi="Arial" w:cs="Arial"/>
          <w:b/>
          <w:bCs/>
          <w:sz w:val="32"/>
          <w:szCs w:val="32"/>
        </w:rPr>
      </w:pPr>
    </w:p>
    <w:p w:rsidR="00723F98" w:rsidRDefault="00723F98" w:rsidP="00723F98">
      <w:pPr>
        <w:rPr>
          <w:rFonts w:ascii="Arial" w:hAnsi="Arial" w:cs="Arial"/>
          <w:b/>
          <w:bCs/>
          <w:sz w:val="32"/>
          <w:szCs w:val="32"/>
        </w:rPr>
      </w:pPr>
    </w:p>
    <w:p w:rsidR="00723F98" w:rsidRPr="008B2AB3" w:rsidRDefault="00723F98" w:rsidP="00723F98">
      <w:pPr>
        <w:rPr>
          <w:rFonts w:ascii="Arial" w:hAnsi="Arial" w:cs="Arial"/>
          <w:b/>
          <w:sz w:val="36"/>
          <w:szCs w:val="36"/>
          <w:u w:val="single"/>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1</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T1</w:t>
      </w:r>
      <w:r w:rsidRPr="00AE1D26">
        <w:rPr>
          <w:rFonts w:ascii="Arial" w:hAnsi="Arial" w:cs="Arial"/>
          <w:b/>
          <w:iCs/>
        </w:rPr>
        <w:t xml:space="preserve"> : </w:t>
      </w:r>
      <w:r>
        <w:rPr>
          <w:rFonts w:ascii="Arial" w:hAnsi="Arial" w:cs="Arial"/>
          <w:b/>
          <w:bCs/>
          <w:i/>
        </w:rPr>
        <w:t>Informatique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
        </w:rPr>
        <w:t>Informatique</w:t>
      </w:r>
    </w:p>
    <w:p w:rsidR="00723F98" w:rsidRPr="00AE1D26" w:rsidRDefault="00723F98" w:rsidP="00723F98">
      <w:pPr>
        <w:spacing w:line="276" w:lineRule="auto"/>
        <w:ind w:right="282"/>
        <w:rPr>
          <w:rFonts w:ascii="Arial" w:hAnsi="Arial" w:cs="Arial"/>
          <w:b/>
          <w:iCs/>
        </w:rPr>
      </w:pPr>
      <w:r w:rsidRPr="00AE1D26">
        <w:rPr>
          <w:rFonts w:ascii="Arial" w:hAnsi="Arial" w:cs="Arial"/>
          <w:b/>
          <w:iCs/>
        </w:rPr>
        <w:lastRenderedPageBreak/>
        <w:t xml:space="preserve">Crédits : </w:t>
      </w:r>
      <w:r>
        <w:rPr>
          <w:rFonts w:ascii="Arial" w:hAnsi="Arial" w:cs="Arial"/>
          <w:b/>
          <w:iCs/>
        </w:rPr>
        <w:t>1</w:t>
      </w:r>
    </w:p>
    <w:p w:rsidR="00723F98" w:rsidRPr="008B2AB3" w:rsidRDefault="00723F98" w:rsidP="00723F98">
      <w:pPr>
        <w:spacing w:line="276" w:lineRule="auto"/>
        <w:jc w:val="both"/>
        <w:rPr>
          <w:rFonts w:ascii="Arial" w:hAnsi="Arial" w:cs="Arial"/>
          <w:b/>
          <w:bCs/>
          <w:iCs/>
        </w:rPr>
      </w:pPr>
      <w:r w:rsidRPr="00AE1D26">
        <w:rPr>
          <w:rFonts w:ascii="Arial" w:hAnsi="Arial" w:cs="Arial"/>
          <w:b/>
          <w:iCs/>
        </w:rPr>
        <w:t>Coefficients</w:t>
      </w:r>
      <w:r>
        <w:rPr>
          <w:rFonts w:ascii="Arial" w:hAnsi="Arial" w:cs="Arial"/>
          <w:b/>
          <w:iCs/>
        </w:rPr>
        <w:t> :1</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8B2AB3" w:rsidRDefault="00723F98" w:rsidP="00723F98">
      <w:pPr>
        <w:spacing w:line="276" w:lineRule="auto"/>
        <w:jc w:val="both"/>
        <w:rPr>
          <w:rFonts w:ascii="Arial" w:hAnsi="Arial" w:cs="Arial"/>
          <w:i/>
        </w:rPr>
      </w:pPr>
      <w:r>
        <w:rPr>
          <w:rFonts w:ascii="Arial" w:hAnsi="Arial" w:cs="Arial"/>
        </w:rPr>
        <w:t>Maitriser l’outil informatique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AE0831" w:rsidRDefault="00723F98" w:rsidP="00723F98">
      <w:pPr>
        <w:spacing w:line="276" w:lineRule="auto"/>
        <w:jc w:val="both"/>
        <w:rPr>
          <w:rFonts w:ascii="Arial" w:hAnsi="Arial" w:cs="Arial"/>
          <w:bCs/>
          <w:i/>
        </w:rPr>
      </w:pPr>
      <w:r w:rsidRPr="00E46AA4">
        <w:rPr>
          <w:rFonts w:ascii="Arial" w:hAnsi="Arial" w:cs="Arial"/>
          <w:bCs/>
        </w:rPr>
        <w:t>Word, Excel, ..</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Pr>
        <w:spacing w:line="276" w:lineRule="auto"/>
        <w:jc w:val="both"/>
        <w:rPr>
          <w:rFonts w:ascii="Arial" w:hAnsi="Arial" w:cs="Arial"/>
          <w:bCs/>
        </w:rPr>
      </w:pPr>
    </w:p>
    <w:p w:rsidR="00723F98" w:rsidRDefault="00723F98" w:rsidP="00723F98">
      <w:pPr>
        <w:numPr>
          <w:ilvl w:val="0"/>
          <w:numId w:val="19"/>
        </w:numPr>
        <w:spacing w:line="276" w:lineRule="auto"/>
        <w:jc w:val="both"/>
        <w:rPr>
          <w:rFonts w:ascii="Arial" w:hAnsi="Arial" w:cs="Arial"/>
          <w:bCs/>
        </w:rPr>
      </w:pPr>
      <w:r>
        <w:rPr>
          <w:rFonts w:ascii="Arial" w:hAnsi="Arial" w:cs="Arial"/>
          <w:bCs/>
        </w:rPr>
        <w:t>Analyse numérique</w:t>
      </w:r>
    </w:p>
    <w:p w:rsidR="00723F98" w:rsidRPr="00E46AA4" w:rsidRDefault="00723F98" w:rsidP="00723F98">
      <w:pPr>
        <w:numPr>
          <w:ilvl w:val="0"/>
          <w:numId w:val="19"/>
        </w:numPr>
        <w:spacing w:line="276" w:lineRule="auto"/>
        <w:jc w:val="both"/>
        <w:rPr>
          <w:rFonts w:ascii="Arial" w:hAnsi="Arial" w:cs="Arial"/>
          <w:bCs/>
        </w:rPr>
      </w:pPr>
      <w:r w:rsidRPr="00E46AA4">
        <w:rPr>
          <w:rFonts w:ascii="Arial" w:hAnsi="Arial" w:cs="Arial"/>
          <w:bCs/>
        </w:rPr>
        <w:t>Exploitation d’un logiciel</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r w:rsidRPr="008B2AB3">
        <w:rPr>
          <w:rFonts w:ascii="Arial" w:hAnsi="Arial" w:cs="Arial"/>
          <w:b/>
        </w:rPr>
        <w:t>Mode d’évaluation : </w:t>
      </w:r>
      <w:r>
        <w:rPr>
          <w:rFonts w:ascii="Arial" w:hAnsi="Arial" w:cs="Arial"/>
          <w:i/>
        </w:rPr>
        <w:t>Examen</w:t>
      </w:r>
    </w:p>
    <w:p w:rsidR="00723F98" w:rsidRPr="00E46AA4" w:rsidRDefault="00723F98" w:rsidP="00723F98">
      <w:pPr>
        <w:spacing w:line="276" w:lineRule="auto"/>
        <w:jc w:val="both"/>
        <w:rPr>
          <w:rFonts w:ascii="Arial" w:hAnsi="Arial" w:cs="Arial"/>
          <w:i/>
        </w:rPr>
      </w:pPr>
      <w:r w:rsidRPr="008B2AB3">
        <w:rPr>
          <w:rFonts w:ascii="Arial" w:hAnsi="Arial" w:cs="Arial"/>
          <w:b/>
        </w:rPr>
        <w:t>Références</w:t>
      </w:r>
      <w:r>
        <w:rPr>
          <w:rFonts w:ascii="Arial" w:hAnsi="Arial" w:cs="Arial"/>
          <w:b/>
        </w:rPr>
        <w:t> ;</w:t>
      </w:r>
      <w:r w:rsidRPr="008B2AB3">
        <w:rPr>
          <w:rFonts w:ascii="Arial" w:hAnsi="Arial" w:cs="Arial"/>
          <w:b/>
        </w:rPr>
        <w:t xml:space="preserve">   </w:t>
      </w:r>
      <w:r>
        <w:rPr>
          <w:rFonts w:ascii="Arial" w:hAnsi="Arial" w:cs="Arial"/>
          <w:i/>
          <w:iCs/>
        </w:rPr>
        <w:t>bibliothèque de chimie</w:t>
      </w:r>
    </w:p>
    <w:p w:rsidR="00723F98" w:rsidRDefault="00723F98" w:rsidP="00723F98">
      <w:pPr>
        <w:jc w:val="center"/>
        <w:rPr>
          <w:rFonts w:ascii="Arial" w:hAnsi="Arial" w:cs="Arial"/>
          <w:b/>
          <w:bCs/>
          <w:sz w:val="32"/>
          <w:szCs w:val="32"/>
        </w:rPr>
      </w:pPr>
    </w:p>
    <w:p w:rsidR="00723F98" w:rsidRDefault="00723F98" w:rsidP="00723F98">
      <w:pPr>
        <w:tabs>
          <w:tab w:val="left" w:pos="2116"/>
        </w:tabs>
        <w:rPr>
          <w:rFonts w:ascii="Arial" w:hAnsi="Arial" w:cs="Arial"/>
          <w:b/>
          <w:bCs/>
          <w:sz w:val="32"/>
          <w:szCs w:val="32"/>
        </w:rPr>
      </w:pPr>
    </w:p>
    <w:p w:rsidR="00723F98" w:rsidRDefault="00723F98" w:rsidP="00723F98">
      <w:pPr>
        <w:tabs>
          <w:tab w:val="left" w:pos="2116"/>
        </w:tabs>
        <w:rPr>
          <w:rFonts w:ascii="Arial" w:hAnsi="Arial" w:cs="Arial"/>
          <w:b/>
          <w:bCs/>
          <w:sz w:val="32"/>
          <w:szCs w:val="32"/>
        </w:rPr>
      </w:pPr>
    </w:p>
    <w:p w:rsidR="00723F98" w:rsidRDefault="00723F98" w:rsidP="00723F98">
      <w:pPr>
        <w:tabs>
          <w:tab w:val="left" w:pos="2116"/>
        </w:tabs>
        <w:rPr>
          <w:rFonts w:ascii="Arial" w:hAnsi="Arial" w:cs="Arial"/>
          <w:b/>
          <w:bCs/>
          <w:sz w:val="32"/>
          <w:szCs w:val="32"/>
        </w:rPr>
      </w:pPr>
    </w:p>
    <w:p w:rsidR="00723F98" w:rsidRPr="008B2AB3" w:rsidRDefault="00723F98" w:rsidP="00723F98">
      <w:pPr>
        <w:rPr>
          <w:rFonts w:ascii="Arial" w:hAnsi="Arial" w:cs="Arial"/>
          <w:b/>
          <w:sz w:val="36"/>
          <w:szCs w:val="36"/>
          <w:u w:val="single"/>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723F98" w:rsidRDefault="00723F98" w:rsidP="00723F98">
      <w:pPr>
        <w:spacing w:line="276" w:lineRule="auto"/>
        <w:jc w:val="both"/>
        <w:rPr>
          <w:rFonts w:ascii="Arial" w:hAnsi="Arial" w:cs="Arial"/>
          <w:b/>
          <w:bCs/>
          <w:iCs/>
        </w:rPr>
      </w:pPr>
      <w:r w:rsidRPr="00AE1D26">
        <w:rPr>
          <w:rFonts w:ascii="Arial" w:hAnsi="Arial" w:cs="Arial"/>
          <w:b/>
          <w:iCs/>
        </w:rPr>
        <w:t>Intitulé de l’UE</w:t>
      </w:r>
      <w:r>
        <w:rPr>
          <w:rFonts w:ascii="Arial" w:hAnsi="Arial" w:cs="Arial"/>
          <w:b/>
          <w:iCs/>
        </w:rPr>
        <w:t>F5</w:t>
      </w:r>
      <w:r w:rsidRPr="00AE1D26">
        <w:rPr>
          <w:rFonts w:ascii="Arial" w:hAnsi="Arial" w:cs="Arial"/>
          <w:b/>
          <w:iCs/>
        </w:rPr>
        <w:t xml:space="preserve"> : </w:t>
      </w:r>
      <w:r>
        <w:rPr>
          <w:rFonts w:ascii="Arial" w:hAnsi="Arial" w:cs="Arial"/>
          <w:b/>
          <w:bCs/>
          <w:iCs/>
        </w:rPr>
        <w:t>Méthodes de séparation</w:t>
      </w:r>
    </w:p>
    <w:p w:rsidR="00723F98" w:rsidRPr="00731AA9" w:rsidRDefault="00723F98" w:rsidP="00723F98">
      <w:pPr>
        <w:spacing w:line="276" w:lineRule="auto"/>
        <w:jc w:val="both"/>
        <w:rPr>
          <w:rFonts w:ascii="Arial" w:hAnsi="Arial" w:cs="Arial"/>
          <w:b/>
          <w:bCs/>
          <w:iCs/>
        </w:rPr>
      </w:pPr>
      <w:r w:rsidRPr="00AE1D26">
        <w:rPr>
          <w:rFonts w:ascii="Arial" w:hAnsi="Arial" w:cs="Arial"/>
          <w:b/>
          <w:iCs/>
        </w:rPr>
        <w:t xml:space="preserve">Intitulé de la matière : </w:t>
      </w:r>
      <w:r>
        <w:rPr>
          <w:rFonts w:ascii="Arial" w:hAnsi="Arial" w:cs="Arial"/>
          <w:b/>
          <w:bCs/>
          <w:iCs/>
        </w:rPr>
        <w:t>Méthodes de séparation</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6</w:t>
      </w:r>
    </w:p>
    <w:p w:rsidR="00723F98" w:rsidRPr="008B2AB3" w:rsidRDefault="00723F98" w:rsidP="00723F98">
      <w:pPr>
        <w:spacing w:line="276" w:lineRule="auto"/>
        <w:jc w:val="both"/>
        <w:rPr>
          <w:rFonts w:ascii="Arial" w:hAnsi="Arial" w:cs="Arial"/>
          <w:i/>
        </w:rPr>
      </w:pPr>
      <w:r w:rsidRPr="00AE1D26">
        <w:rPr>
          <w:rFonts w:ascii="Arial" w:hAnsi="Arial" w:cs="Arial"/>
          <w:b/>
          <w:iCs/>
        </w:rPr>
        <w:t>Coefficients </w:t>
      </w:r>
      <w:r w:rsidRPr="008B2AB3">
        <w:rPr>
          <w:rFonts w:ascii="Arial" w:hAnsi="Arial" w:cs="Arial"/>
          <w:b/>
          <w:i/>
        </w:rPr>
        <w:t xml:space="preserve">: </w:t>
      </w:r>
      <w:r>
        <w:rPr>
          <w:rFonts w:ascii="Arial" w:hAnsi="Arial" w:cs="Arial"/>
          <w:b/>
          <w:i/>
        </w:rPr>
        <w:t>3</w:t>
      </w: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531A97" w:rsidRDefault="00723F98" w:rsidP="00723F98">
      <w:pPr>
        <w:numPr>
          <w:ilvl w:val="0"/>
          <w:numId w:val="19"/>
        </w:numPr>
        <w:spacing w:line="276" w:lineRule="auto"/>
        <w:jc w:val="both"/>
        <w:rPr>
          <w:rFonts w:ascii="Arial" w:hAnsi="Arial" w:cs="Arial"/>
          <w:i/>
        </w:rPr>
      </w:pPr>
      <w:r>
        <w:rPr>
          <w:rFonts w:ascii="Arial" w:hAnsi="Arial" w:cs="Arial"/>
        </w:rPr>
        <w:t>Maitriser les techniques  de séparation</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731AA9" w:rsidRDefault="00723F98" w:rsidP="00723F98">
      <w:pPr>
        <w:numPr>
          <w:ilvl w:val="0"/>
          <w:numId w:val="19"/>
        </w:numPr>
        <w:spacing w:line="276" w:lineRule="auto"/>
        <w:jc w:val="both"/>
        <w:rPr>
          <w:rFonts w:ascii="Arial" w:hAnsi="Arial" w:cs="Arial"/>
          <w:bCs/>
          <w:i/>
        </w:rPr>
      </w:pPr>
      <w:r w:rsidRPr="00531A97">
        <w:rPr>
          <w:rFonts w:ascii="Arial" w:hAnsi="Arial" w:cs="Arial"/>
          <w:bCs/>
        </w:rPr>
        <w:t>Thermodynamique chimique (L3 analytique</w:t>
      </w:r>
      <w:r>
        <w:rPr>
          <w:rFonts w:ascii="Arial" w:hAnsi="Arial" w:cs="Arial"/>
          <w:bCs/>
        </w:rPr>
        <w:t>)</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Pr>
        <w:pStyle w:val="NormalWeb"/>
        <w:spacing w:before="0" w:beforeAutospacing="0" w:after="0" w:afterAutospacing="0"/>
        <w:rPr>
          <w:rFonts w:ascii="Arial" w:hAnsi="Arial" w:cs="Arial"/>
          <w:color w:val="000000"/>
        </w:rPr>
      </w:pPr>
      <w:r>
        <w:rPr>
          <w:rFonts w:ascii="Arial" w:eastAsia="SimSun" w:hAnsi="Arial" w:cs="Arial"/>
          <w:b/>
          <w:lang w:eastAsia="zh-CN"/>
        </w:rPr>
        <w:t xml:space="preserve">      </w:t>
      </w:r>
      <w:r>
        <w:rPr>
          <w:rFonts w:ascii="Arial" w:hAnsi="Arial" w:cs="Arial"/>
          <w:color w:val="000000"/>
        </w:rPr>
        <w:t>1</w:t>
      </w:r>
      <w:r w:rsidRPr="00825043">
        <w:rPr>
          <w:rFonts w:ascii="Arial" w:hAnsi="Arial" w:cs="Arial"/>
          <w:color w:val="000000"/>
        </w:rPr>
        <w:t>-</w:t>
      </w:r>
      <w:r>
        <w:rPr>
          <w:rFonts w:ascii="Arial" w:hAnsi="Arial" w:cs="Arial"/>
          <w:color w:val="000000"/>
        </w:rPr>
        <w:t>) Distillation et distillation fractionnée</w:t>
      </w:r>
      <w:r w:rsidRPr="00825043">
        <w:rPr>
          <w:rFonts w:ascii="Arial" w:hAnsi="Arial" w:cs="Arial"/>
          <w:color w:val="000000"/>
        </w:rPr>
        <w:t>.</w:t>
      </w:r>
    </w:p>
    <w:p w:rsidR="00723F98" w:rsidRDefault="00723F98" w:rsidP="00723F98">
      <w:pPr>
        <w:pStyle w:val="NormalWeb"/>
        <w:spacing w:before="0" w:beforeAutospacing="0" w:after="0" w:afterAutospacing="0"/>
        <w:rPr>
          <w:rFonts w:ascii="Arial" w:hAnsi="Arial" w:cs="Arial"/>
          <w:color w:val="000000"/>
        </w:rPr>
      </w:pPr>
      <w:r>
        <w:rPr>
          <w:rFonts w:ascii="Arial" w:hAnsi="Arial" w:cs="Arial"/>
          <w:color w:val="000000"/>
        </w:rPr>
        <w:t xml:space="preserve">      2-) Extraction liquide- liquide</w:t>
      </w:r>
    </w:p>
    <w:p w:rsidR="00723F98" w:rsidRDefault="00723F98" w:rsidP="00723F98">
      <w:pPr>
        <w:pStyle w:val="NormalWeb"/>
        <w:spacing w:before="0" w:beforeAutospacing="0" w:after="0" w:afterAutospacing="0"/>
        <w:rPr>
          <w:rFonts w:ascii="Arial" w:hAnsi="Arial" w:cs="Arial"/>
          <w:color w:val="000000"/>
        </w:rPr>
      </w:pPr>
      <w:r>
        <w:rPr>
          <w:rFonts w:ascii="Arial" w:hAnsi="Arial" w:cs="Arial"/>
          <w:color w:val="000000"/>
        </w:rPr>
        <w:t xml:space="preserve">      3-) Extraction liquide- solide</w:t>
      </w:r>
    </w:p>
    <w:p w:rsidR="00723F98" w:rsidRDefault="00723F98" w:rsidP="00723F98">
      <w:pPr>
        <w:pStyle w:val="NormalWeb"/>
        <w:spacing w:before="0" w:beforeAutospacing="0" w:after="0" w:afterAutospacing="0"/>
        <w:ind w:left="360"/>
        <w:rPr>
          <w:rFonts w:ascii="Arial" w:hAnsi="Arial" w:cs="Arial"/>
          <w:color w:val="000000"/>
        </w:rPr>
      </w:pPr>
      <w:r>
        <w:rPr>
          <w:rFonts w:ascii="Arial" w:hAnsi="Arial" w:cs="Arial"/>
          <w:color w:val="000000"/>
        </w:rPr>
        <w:lastRenderedPageBreak/>
        <w:t xml:space="preserve">4-) </w:t>
      </w:r>
      <w:r w:rsidRPr="00825043">
        <w:rPr>
          <w:rFonts w:ascii="Arial" w:hAnsi="Arial" w:cs="Arial"/>
          <w:color w:val="000000"/>
        </w:rPr>
        <w:t>Chromatographie</w:t>
      </w:r>
      <w:r>
        <w:rPr>
          <w:rFonts w:ascii="Arial" w:hAnsi="Arial" w:cs="Arial"/>
          <w:color w:val="000000"/>
        </w:rPr>
        <w:t xml:space="preserve"> sur couche mince et sur colonne.</w:t>
      </w:r>
    </w:p>
    <w:p w:rsidR="00723F98" w:rsidRDefault="00723F98" w:rsidP="00723F98">
      <w:pPr>
        <w:pStyle w:val="NormalWeb"/>
        <w:spacing w:before="0" w:beforeAutospacing="0" w:after="0" w:afterAutospacing="0"/>
        <w:rPr>
          <w:rFonts w:ascii="Arial" w:hAnsi="Arial" w:cs="Arial"/>
          <w:color w:val="000000"/>
        </w:rPr>
      </w:pPr>
      <w:r>
        <w:rPr>
          <w:rFonts w:ascii="Arial" w:hAnsi="Arial" w:cs="Arial"/>
          <w:color w:val="000000"/>
        </w:rPr>
        <w:t xml:space="preserve">      5-) Osmose e t dialyse</w:t>
      </w:r>
    </w:p>
    <w:p w:rsidR="00723F98" w:rsidRDefault="00723F98" w:rsidP="00723F98">
      <w:pPr>
        <w:pStyle w:val="NormalWeb"/>
        <w:spacing w:before="0" w:beforeAutospacing="0" w:after="0" w:afterAutospacing="0"/>
        <w:rPr>
          <w:rFonts w:ascii="Arial" w:hAnsi="Arial" w:cs="Arial"/>
          <w:color w:val="000000"/>
        </w:rPr>
      </w:pPr>
      <w:r>
        <w:rPr>
          <w:rFonts w:ascii="Arial" w:hAnsi="Arial" w:cs="Arial"/>
          <w:color w:val="000000"/>
        </w:rPr>
        <w:t xml:space="preserve">      6-)  Chromatographies liquides d’adsorption et de partage</w:t>
      </w:r>
    </w:p>
    <w:p w:rsidR="00723F98" w:rsidRDefault="00723F98" w:rsidP="00723F98">
      <w:pPr>
        <w:pStyle w:val="NormalWeb"/>
        <w:spacing w:before="0" w:beforeAutospacing="0" w:after="0" w:afterAutospacing="0"/>
        <w:rPr>
          <w:rFonts w:ascii="Arial" w:hAnsi="Arial" w:cs="Arial"/>
          <w:color w:val="000000"/>
        </w:rPr>
      </w:pPr>
      <w:r>
        <w:rPr>
          <w:rFonts w:ascii="Arial" w:hAnsi="Arial" w:cs="Arial"/>
          <w:color w:val="000000"/>
        </w:rPr>
        <w:t xml:space="preserve">      6-) </w:t>
      </w:r>
      <w:r w:rsidRPr="00825043">
        <w:rPr>
          <w:rFonts w:ascii="Arial" w:hAnsi="Arial" w:cs="Arial"/>
          <w:color w:val="000000"/>
        </w:rPr>
        <w:t xml:space="preserve">Chromatographie ionique. Chromatographie d’exclusion </w:t>
      </w:r>
      <w:r>
        <w:rPr>
          <w:rFonts w:ascii="Arial" w:hAnsi="Arial" w:cs="Arial"/>
          <w:color w:val="000000"/>
        </w:rPr>
        <w:t>stérique</w:t>
      </w:r>
    </w:p>
    <w:p w:rsidR="00723F98" w:rsidRPr="00531A97" w:rsidRDefault="00723F98" w:rsidP="00723F98">
      <w:pPr>
        <w:pStyle w:val="NormalWeb"/>
        <w:spacing w:before="0" w:beforeAutospacing="0" w:after="0" w:afterAutospacing="0"/>
        <w:rPr>
          <w:rFonts w:ascii="Arial" w:hAnsi="Arial" w:cs="Arial"/>
          <w:color w:val="000000"/>
        </w:rPr>
      </w:pPr>
      <w:r>
        <w:rPr>
          <w:rFonts w:ascii="Arial" w:hAnsi="Arial" w:cs="Arial"/>
          <w:color w:val="000000"/>
        </w:rPr>
        <w:t xml:space="preserve">     7-) </w:t>
      </w:r>
      <w:r w:rsidRPr="00FE2BDB">
        <w:rPr>
          <w:rFonts w:ascii="Arial" w:hAnsi="Arial" w:cs="Arial"/>
          <w:color w:val="000000"/>
        </w:rPr>
        <w:t>Optimisation d’une analyse.  Analyse quantitative.</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i/>
        </w:rPr>
      </w:pPr>
      <w:r w:rsidRPr="008B2AB3">
        <w:rPr>
          <w:rFonts w:ascii="Arial" w:hAnsi="Arial" w:cs="Arial"/>
          <w:b/>
        </w:rPr>
        <w:t>Mode d’évaluation : </w:t>
      </w:r>
      <w:r>
        <w:rPr>
          <w:rFonts w:ascii="Arial" w:hAnsi="Arial" w:cs="Arial"/>
          <w:i/>
        </w:rPr>
        <w:t>Examen et continu</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Pr="007F64B6" w:rsidRDefault="00723F98" w:rsidP="00723F98">
      <w:pPr>
        <w:pStyle w:val="CM36"/>
        <w:spacing w:line="578" w:lineRule="atLeast"/>
        <w:rPr>
          <w:rFonts w:cs="Nimbus Roman No9 L"/>
          <w:color w:val="000000"/>
        </w:rPr>
      </w:pPr>
      <w:r w:rsidRPr="007F64B6">
        <w:rPr>
          <w:rFonts w:cs="Nimbus Roman No9 L"/>
          <w:color w:val="000000"/>
        </w:rPr>
        <w:t>Gwenola BURGOT et Jean</w:t>
      </w:r>
      <w:r w:rsidRPr="007F64B6">
        <w:rPr>
          <w:rFonts w:cs="Nimbus Roman No9 L"/>
          <w:color w:val="000000"/>
        </w:rPr>
        <w:softHyphen/>
        <w:t>Louis BURGOT, </w:t>
      </w:r>
      <w:r w:rsidRPr="007F64B6">
        <w:rPr>
          <w:rFonts w:cs="Nimbus Roman No9 L"/>
          <w:i/>
          <w:iCs/>
          <w:color w:val="000000"/>
        </w:rPr>
        <w:t>Méthodes Instrumentales d'Analyse Chimique,</w:t>
      </w:r>
      <w:r w:rsidRPr="007F64B6">
        <w:rPr>
          <w:rFonts w:cs="Nimbus Roman No9 L"/>
          <w:color w:val="000000"/>
        </w:rPr>
        <w:t xml:space="preserve"> Tec et Doc 2002. </w:t>
      </w:r>
    </w:p>
    <w:p w:rsidR="00723F98" w:rsidRPr="007F64B6" w:rsidRDefault="00723F98" w:rsidP="00723F98">
      <w:pPr>
        <w:pStyle w:val="CM36"/>
        <w:spacing w:line="871" w:lineRule="atLeast"/>
        <w:rPr>
          <w:rFonts w:cs="Nimbus Roman No9 L"/>
          <w:color w:val="000000"/>
        </w:rPr>
      </w:pPr>
      <w:r w:rsidRPr="007F64B6">
        <w:rPr>
          <w:rFonts w:cs="Nimbus Roman No9 L"/>
          <w:color w:val="000000"/>
          <w:lang w:val="en-US"/>
        </w:rPr>
        <w:t>Colin F. POOLE, </w:t>
      </w:r>
      <w:r w:rsidRPr="007F64B6">
        <w:rPr>
          <w:rFonts w:cs="Nimbus Roman No9 L"/>
          <w:i/>
          <w:iCs/>
          <w:color w:val="000000"/>
          <w:lang w:val="en-US"/>
        </w:rPr>
        <w:t>The Essence of Chromatography, </w:t>
      </w:r>
      <w:r w:rsidRPr="007F64B6">
        <w:rPr>
          <w:rFonts w:cs="Nimbus Roman No9 L"/>
          <w:color w:val="000000"/>
          <w:lang w:val="en-US"/>
        </w:rPr>
        <w:t xml:space="preserve">Elsevier 2003. </w:t>
      </w:r>
      <w:r w:rsidRPr="007F64B6">
        <w:rPr>
          <w:rFonts w:cs="Nimbus Roman No9 L"/>
          <w:color w:val="000000"/>
        </w:rPr>
        <w:t>Douglas A. SKOOG, F. James HOLLER, Timothy A. NIEMAN, </w:t>
      </w:r>
      <w:r w:rsidRPr="007F64B6">
        <w:rPr>
          <w:rFonts w:cs="Nimbus Roman No9 L"/>
          <w:i/>
          <w:iCs/>
          <w:color w:val="000000"/>
        </w:rPr>
        <w:t xml:space="preserve">Principes </w:t>
      </w:r>
      <w:r>
        <w:rPr>
          <w:rFonts w:cs="Nimbus Roman No9 L"/>
          <w:i/>
          <w:iCs/>
          <w:color w:val="000000"/>
        </w:rPr>
        <w:t xml:space="preserve"> </w:t>
      </w:r>
      <w:r w:rsidRPr="007F64B6">
        <w:rPr>
          <w:rFonts w:cs="Nimbus Roman No9 L"/>
          <w:i/>
          <w:iCs/>
          <w:color w:val="000000"/>
        </w:rPr>
        <w:t>d'Analyse Instrumentales, </w:t>
      </w:r>
      <w:r w:rsidRPr="007F64B6">
        <w:rPr>
          <w:rFonts w:cs="Nimbus Roman No9 L"/>
          <w:color w:val="000000"/>
        </w:rPr>
        <w:t xml:space="preserve">De Boeck 2003. </w:t>
      </w:r>
    </w:p>
    <w:p w:rsidR="00723F98" w:rsidRPr="001913E5" w:rsidRDefault="00723F98" w:rsidP="00723F98">
      <w:pPr>
        <w:pStyle w:val="CM36"/>
        <w:spacing w:line="871" w:lineRule="atLeast"/>
        <w:rPr>
          <w:rFonts w:cs="Nimbus Roman No9 L"/>
          <w:color w:val="000000"/>
        </w:rPr>
      </w:pPr>
      <w:r w:rsidRPr="007F64B6">
        <w:rPr>
          <w:rFonts w:cs="Nimbus Roman No9 L"/>
          <w:color w:val="000000"/>
        </w:rPr>
        <w:t>Francis ROUESSAC et Annick ROUESSAC, </w:t>
      </w:r>
      <w:r w:rsidRPr="007F64B6">
        <w:rPr>
          <w:rFonts w:cs="Nimbus Roman No9 L"/>
          <w:i/>
          <w:iCs/>
          <w:color w:val="000000"/>
        </w:rPr>
        <w:t>Analyse chimique, </w:t>
      </w:r>
      <w:r w:rsidRPr="007F64B6">
        <w:rPr>
          <w:rFonts w:cs="Nimbus Roman No9 L"/>
          <w:color w:val="000000"/>
        </w:rPr>
        <w:t xml:space="preserve">Dunod 2004. </w:t>
      </w:r>
      <w:r>
        <w:t xml:space="preserve"> </w:t>
      </w:r>
    </w:p>
    <w:p w:rsidR="00723F98" w:rsidRDefault="00723F98" w:rsidP="00723F98">
      <w:r>
        <w:t>MENDHAM et coll. Analyse chimique quantitative de VOGEL, De Boeck, Bruxelles 2008</w:t>
      </w:r>
    </w:p>
    <w:p w:rsidR="00723F98" w:rsidRDefault="00723F98" w:rsidP="00723F98"/>
    <w:p w:rsidR="00723F98" w:rsidRDefault="00723F98" w:rsidP="00723F98"/>
    <w:p w:rsidR="00723F98" w:rsidRPr="001913E5" w:rsidRDefault="00723F98" w:rsidP="00723F98"/>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F6</w:t>
      </w:r>
      <w:r w:rsidRPr="00AE1D26">
        <w:rPr>
          <w:rFonts w:ascii="Arial" w:hAnsi="Arial" w:cs="Arial"/>
          <w:b/>
          <w:iCs/>
        </w:rPr>
        <w:t xml:space="preserve"> : </w:t>
      </w:r>
      <w:r>
        <w:rPr>
          <w:rFonts w:ascii="Arial" w:hAnsi="Arial" w:cs="Arial"/>
          <w:b/>
          <w:bCs/>
          <w:iCs/>
        </w:rPr>
        <w:t>Méthodes électrochimiques</w:t>
      </w:r>
    </w:p>
    <w:p w:rsidR="00723F98"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Cs/>
        </w:rPr>
        <w:t>Méthodes électrochimiques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6</w:t>
      </w:r>
    </w:p>
    <w:p w:rsidR="00723F98" w:rsidRPr="008B2AB3" w:rsidRDefault="00723F98" w:rsidP="00723F98">
      <w:pPr>
        <w:spacing w:line="276" w:lineRule="auto"/>
        <w:jc w:val="both"/>
        <w:rPr>
          <w:rFonts w:ascii="Arial" w:hAnsi="Arial" w:cs="Arial"/>
          <w:i/>
        </w:rPr>
      </w:pPr>
      <w:r w:rsidRPr="00AE1D26">
        <w:rPr>
          <w:rFonts w:ascii="Arial" w:hAnsi="Arial" w:cs="Arial"/>
          <w:b/>
          <w:iCs/>
        </w:rPr>
        <w:t>Coefficient</w:t>
      </w:r>
      <w:r>
        <w:rPr>
          <w:rFonts w:ascii="Arial" w:hAnsi="Arial" w:cs="Arial"/>
          <w:b/>
          <w:iCs/>
        </w:rPr>
        <w:t>s :3</w:t>
      </w: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723F98" w:rsidRDefault="00723F98" w:rsidP="00723F98">
      <w:pPr>
        <w:spacing w:line="276" w:lineRule="auto"/>
        <w:jc w:val="both"/>
        <w:rPr>
          <w:rFonts w:ascii="Arial" w:hAnsi="Arial" w:cs="Arial"/>
        </w:rPr>
      </w:pPr>
      <w:r>
        <w:rPr>
          <w:rFonts w:ascii="Arial" w:hAnsi="Arial" w:cs="Arial"/>
        </w:rPr>
        <w:t xml:space="preserve"> -) Connaitre le principe de chaque méthode</w:t>
      </w:r>
    </w:p>
    <w:p w:rsidR="00723F98" w:rsidRDefault="00723F98" w:rsidP="00723F98">
      <w:pPr>
        <w:spacing w:line="276" w:lineRule="auto"/>
        <w:jc w:val="both"/>
        <w:rPr>
          <w:rFonts w:ascii="Arial" w:hAnsi="Arial" w:cs="Arial"/>
        </w:rPr>
      </w:pPr>
      <w:r>
        <w:rPr>
          <w:rFonts w:ascii="Arial" w:hAnsi="Arial" w:cs="Arial"/>
        </w:rPr>
        <w:t xml:space="preserve"> -) Faire la différence entre les méthodes étudiées</w:t>
      </w:r>
    </w:p>
    <w:p w:rsidR="00723F98" w:rsidRPr="008B2AB3" w:rsidRDefault="00723F98" w:rsidP="00723F98">
      <w:pPr>
        <w:spacing w:line="276" w:lineRule="auto"/>
        <w:jc w:val="both"/>
        <w:rPr>
          <w:rFonts w:ascii="Arial" w:hAnsi="Arial" w:cs="Arial"/>
          <w:i/>
        </w:rPr>
      </w:pPr>
      <w:r>
        <w:rPr>
          <w:rFonts w:ascii="Arial" w:hAnsi="Arial" w:cs="Arial"/>
        </w:rPr>
        <w:t xml:space="preserve"> -) Pouvoir choisir une méthode déterminée pour une analyse imposée.</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Connaissances préalables recommandées</w:t>
      </w:r>
      <w:r>
        <w:rPr>
          <w:rFonts w:ascii="Arial" w:hAnsi="Arial" w:cs="Arial"/>
          <w:b/>
        </w:rPr>
        <w:t> :</w:t>
      </w:r>
    </w:p>
    <w:p w:rsidR="00723F98" w:rsidRPr="000E3571" w:rsidRDefault="00723F98" w:rsidP="00723F98">
      <w:pPr>
        <w:spacing w:line="276" w:lineRule="auto"/>
        <w:jc w:val="both"/>
        <w:rPr>
          <w:rFonts w:ascii="Arial" w:hAnsi="Arial" w:cs="Arial"/>
          <w:bCs/>
        </w:rPr>
      </w:pPr>
      <w:r w:rsidRPr="000E3571">
        <w:rPr>
          <w:rFonts w:ascii="Arial" w:hAnsi="Arial" w:cs="Arial"/>
          <w:bCs/>
        </w:rPr>
        <w:t xml:space="preserve"> -) Thermodynamique électrochimique ( L3 analytique)</w:t>
      </w:r>
    </w:p>
    <w:p w:rsidR="00723F98" w:rsidRPr="000E3571" w:rsidRDefault="00723F98" w:rsidP="00723F98">
      <w:pPr>
        <w:spacing w:line="276" w:lineRule="auto"/>
        <w:jc w:val="both"/>
        <w:rPr>
          <w:rFonts w:ascii="Arial" w:hAnsi="Arial" w:cs="Arial"/>
          <w:bCs/>
          <w:i/>
        </w:rPr>
      </w:pPr>
      <w:r w:rsidRPr="000E3571">
        <w:rPr>
          <w:rFonts w:ascii="Arial" w:hAnsi="Arial" w:cs="Arial"/>
          <w:bCs/>
        </w:rPr>
        <w:t xml:space="preserve"> -) UEF2 (M1S1)</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 w:rsidR="00723F98" w:rsidRPr="00CF4C16" w:rsidRDefault="00723F98" w:rsidP="00723F98">
      <w:r w:rsidRPr="00CF4C16">
        <w:t>I- P</w:t>
      </w:r>
      <w:r>
        <w:t>OTENTIOMETRIE</w:t>
      </w:r>
    </w:p>
    <w:p w:rsidR="00723F98" w:rsidRPr="00CF4C16" w:rsidRDefault="00723F98" w:rsidP="00723F98">
      <w:pPr>
        <w:ind w:left="360"/>
      </w:pPr>
      <w:r w:rsidRPr="00CF4C16">
        <w:t xml:space="preserve">  I- 1-Titrages potentiométriques à intensité nulle.</w:t>
      </w:r>
    </w:p>
    <w:p w:rsidR="00723F98" w:rsidRPr="00CF4C16" w:rsidRDefault="00723F98" w:rsidP="00723F98">
      <w:pPr>
        <w:ind w:left="360"/>
      </w:pPr>
      <w:r w:rsidRPr="00CF4C16">
        <w:t xml:space="preserve">   I-2-Titrages potentiométriques à intensité constante.</w:t>
      </w:r>
    </w:p>
    <w:p w:rsidR="00723F98" w:rsidRPr="00CF4C16" w:rsidRDefault="00723F98" w:rsidP="00723F98">
      <w:pPr>
        <w:ind w:left="360"/>
      </w:pPr>
      <w:r w:rsidRPr="00CF4C16">
        <w:t xml:space="preserve">   I-3-Caractéristiques. </w:t>
      </w:r>
    </w:p>
    <w:p w:rsidR="00723F98" w:rsidRPr="00CF4C16" w:rsidRDefault="00723F98" w:rsidP="00723F98">
      <w:r w:rsidRPr="00CF4C16">
        <w:t xml:space="preserve">II -1 – </w:t>
      </w:r>
      <w:smartTag w:uri="urn:schemas-microsoft-com:office:smarttags" w:element="PersonName">
        <w:smartTagPr>
          <w:attr w:name="ProductID" w:val="LA POLAROGRAPHIE"/>
        </w:smartTagPr>
        <w:r w:rsidRPr="00CF4C16">
          <w:t>LA POLAROGRAPHIE</w:t>
        </w:r>
      </w:smartTag>
    </w:p>
    <w:p w:rsidR="00723F98" w:rsidRPr="00CF4C16" w:rsidRDefault="00723F98" w:rsidP="00723F98">
      <w:pPr>
        <w:jc w:val="both"/>
      </w:pPr>
      <w:r w:rsidRPr="00CF4C16">
        <w:t xml:space="preserve">II-1.1 – RAPPELS DE </w:t>
      </w:r>
      <w:smartTag w:uri="urn:schemas-microsoft-com:office:smarttags" w:element="PersonName">
        <w:smartTagPr>
          <w:attr w:name="ProductID" w:val="LA METHODE"/>
        </w:smartTagPr>
        <w:r w:rsidRPr="00CF4C16">
          <w:t>LA METHODE</w:t>
        </w:r>
      </w:smartTag>
      <w:r w:rsidRPr="00CF4C16">
        <w:tab/>
      </w:r>
    </w:p>
    <w:p w:rsidR="00723F98" w:rsidRPr="00CF4C16" w:rsidRDefault="00723F98" w:rsidP="00723F98">
      <w:pPr>
        <w:jc w:val="both"/>
      </w:pPr>
      <w:r w:rsidRPr="00CF4C16">
        <w:t>II 1.1.1 – Electrodes à gouttes de mercure</w:t>
      </w:r>
    </w:p>
    <w:p w:rsidR="00723F98" w:rsidRPr="00CF4C16" w:rsidRDefault="00723F98" w:rsidP="00723F98">
      <w:pPr>
        <w:jc w:val="both"/>
      </w:pPr>
      <w:r w:rsidRPr="00CF4C16">
        <w:t>II 1.1.2 – Les polarogrammes</w:t>
      </w:r>
    </w:p>
    <w:p w:rsidR="00723F98" w:rsidRPr="00CF4C16" w:rsidRDefault="00723F98" w:rsidP="00723F98">
      <w:pPr>
        <w:jc w:val="both"/>
      </w:pPr>
      <w:r w:rsidRPr="00CF4C16">
        <w:t>II 1.1.3 – Equations des polarogrammes</w:t>
      </w:r>
    </w:p>
    <w:p w:rsidR="00723F98" w:rsidRPr="00CF4C16" w:rsidRDefault="00723F98" w:rsidP="00723F98">
      <w:pPr>
        <w:jc w:val="both"/>
      </w:pPr>
      <w:r w:rsidRPr="00CF4C16">
        <w:t>II 1.2 – EXEMPLES D’APPLICATION</w:t>
      </w:r>
      <w:r w:rsidRPr="00CF4C16">
        <w:tab/>
      </w:r>
    </w:p>
    <w:p w:rsidR="00723F98" w:rsidRPr="00CF4C16" w:rsidRDefault="00723F98" w:rsidP="00723F98">
      <w:pPr>
        <w:jc w:val="both"/>
      </w:pPr>
      <w:r w:rsidRPr="00CF4C16">
        <w:t>II 1.2.1 – Réduction de nitrobenzène</w:t>
      </w:r>
    </w:p>
    <w:p w:rsidR="00723F98" w:rsidRPr="00CF4C16" w:rsidRDefault="00723F98" w:rsidP="00723F98">
      <w:r w:rsidRPr="00CF4C16">
        <w:t xml:space="preserve">II 2 – </w:t>
      </w:r>
      <w:smartTag w:uri="urn:schemas-microsoft-com:office:smarttags" w:element="PersonName">
        <w:smartTagPr>
          <w:attr w:name="ProductID" w:val="LA VOLTAMETRIE CYCLIQUE"/>
        </w:smartTagPr>
        <w:r w:rsidRPr="00CF4C16">
          <w:t>LA VOLTAMETRIE CYCLIQUE</w:t>
        </w:r>
      </w:smartTag>
    </w:p>
    <w:p w:rsidR="00723F98" w:rsidRPr="00CF4C16" w:rsidRDefault="00723F98" w:rsidP="00723F98">
      <w:pPr>
        <w:jc w:val="both"/>
      </w:pPr>
      <w:r w:rsidRPr="00CF4C16">
        <w:t xml:space="preserve">II 2.1 – </w:t>
      </w:r>
      <w:smartTag w:uri="urn:schemas-microsoft-com:office:smarttags" w:element="PersonName">
        <w:smartTagPr>
          <w:attr w:name="ProductID" w:val="LA VOLTAMETRIE LINEAIRE"/>
        </w:smartTagPr>
        <w:r w:rsidRPr="00CF4C16">
          <w:t>LA VOLTAMETRIE LINEAIRE</w:t>
        </w:r>
      </w:smartTag>
      <w:r w:rsidRPr="00CF4C16">
        <w:tab/>
      </w:r>
    </w:p>
    <w:p w:rsidR="00723F98" w:rsidRPr="00CF4C16" w:rsidRDefault="00723F98" w:rsidP="00723F98">
      <w:pPr>
        <w:jc w:val="both"/>
      </w:pPr>
      <w:r w:rsidRPr="00CF4C16">
        <w:t xml:space="preserve">II 2.1.1 – Principe               </w:t>
      </w:r>
    </w:p>
    <w:p w:rsidR="00723F98" w:rsidRPr="00CF4C16" w:rsidRDefault="00723F98" w:rsidP="00723F98">
      <w:pPr>
        <w:jc w:val="both"/>
      </w:pPr>
      <w:r w:rsidRPr="00CF4C16">
        <w:t>II 2.1.2 – Aspect théorique</w:t>
      </w:r>
    </w:p>
    <w:p w:rsidR="00723F98" w:rsidRPr="00CF4C16" w:rsidRDefault="00723F98" w:rsidP="00723F98">
      <w:pPr>
        <w:jc w:val="both"/>
      </w:pPr>
      <w:r w:rsidRPr="00CF4C16">
        <w:t>III  – LA VOLTAMETRIE CYCLIQUE</w:t>
      </w:r>
    </w:p>
    <w:p w:rsidR="00723F98" w:rsidRPr="00CF4C16" w:rsidRDefault="00723F98" w:rsidP="00723F98">
      <w:pPr>
        <w:jc w:val="both"/>
      </w:pPr>
      <w:r w:rsidRPr="00CF4C16">
        <w:t xml:space="preserve">III .1 – Principe </w:t>
      </w:r>
    </w:p>
    <w:p w:rsidR="00723F98" w:rsidRPr="00CF4C16" w:rsidRDefault="00723F98" w:rsidP="00723F98">
      <w:pPr>
        <w:jc w:val="both"/>
      </w:pPr>
      <w:r w:rsidRPr="00CF4C16">
        <w:t>III 2.– Aspect th</w:t>
      </w:r>
      <w:r>
        <w:t xml:space="preserve">éorique </w:t>
      </w:r>
    </w:p>
    <w:p w:rsidR="00723F98" w:rsidRPr="00CF4C16" w:rsidRDefault="00723F98" w:rsidP="00723F98">
      <w:pPr>
        <w:jc w:val="both"/>
      </w:pPr>
      <w:r w:rsidRPr="00CF4C16">
        <w:t>III .3 – EXEMPLE D’APPLICATIONS</w:t>
      </w:r>
    </w:p>
    <w:p w:rsidR="00723F98" w:rsidRPr="00CF4C16" w:rsidRDefault="00723F98" w:rsidP="00723F98">
      <w:r w:rsidRPr="00CF4C16">
        <w:t>IV</w:t>
      </w:r>
      <w:r>
        <w:t xml:space="preserve"> – ELECTROLYSES ET COULOMETRIE</w:t>
      </w:r>
    </w:p>
    <w:p w:rsidR="00723F98" w:rsidRPr="00CF4C16" w:rsidRDefault="00723F98" w:rsidP="00723F98">
      <w:pPr>
        <w:jc w:val="both"/>
      </w:pPr>
      <w:r w:rsidRPr="00CF4C16">
        <w:t>IV.1 – LES PRICIPALES METHODES D’ELECTROLYSE</w:t>
      </w:r>
    </w:p>
    <w:p w:rsidR="00723F98" w:rsidRPr="00CF4C16" w:rsidRDefault="00723F98" w:rsidP="00723F98">
      <w:pPr>
        <w:jc w:val="both"/>
      </w:pPr>
      <w:r w:rsidRPr="00CF4C16">
        <w:t xml:space="preserve">IV.2 – ELECTROLYSE PAR </w:t>
      </w:r>
      <w:r>
        <w:t>EPUISEMENT A POTENTIEL CONTROLE</w:t>
      </w:r>
    </w:p>
    <w:p w:rsidR="00723F98" w:rsidRPr="00CF4C16" w:rsidRDefault="00723F98" w:rsidP="00723F98">
      <w:pPr>
        <w:jc w:val="both"/>
      </w:pPr>
      <w:r w:rsidRPr="00CF4C16">
        <w:t>IV2</w:t>
      </w:r>
      <w:r>
        <w:t>.1 – Avantages et inconvénients</w:t>
      </w:r>
    </w:p>
    <w:p w:rsidR="00723F98" w:rsidRPr="00CF4C16" w:rsidRDefault="00723F98" w:rsidP="00723F98">
      <w:pPr>
        <w:jc w:val="both"/>
      </w:pPr>
      <w:r w:rsidRPr="00CF4C16">
        <w:t>IV</w:t>
      </w:r>
      <w:r>
        <w:t>.2.2 – Contrôle coulométrique</w:t>
      </w:r>
    </w:p>
    <w:p w:rsidR="00723F98" w:rsidRPr="00CF4C16" w:rsidRDefault="00723F98" w:rsidP="00723F98">
      <w:pPr>
        <w:jc w:val="both"/>
      </w:pPr>
      <w:r w:rsidRPr="00CF4C16">
        <w:t>IV-2-3 Exemples d’application</w:t>
      </w:r>
    </w:p>
    <w:p w:rsidR="00723F98" w:rsidRPr="008B2AB3" w:rsidRDefault="00723F98" w:rsidP="00723F98">
      <w:pPr>
        <w:spacing w:line="276" w:lineRule="auto"/>
        <w:jc w:val="both"/>
        <w:rPr>
          <w:rFonts w:ascii="Arial" w:hAnsi="Arial" w:cs="Arial"/>
          <w:b/>
        </w:rPr>
      </w:pPr>
    </w:p>
    <w:p w:rsidR="00723F98" w:rsidRPr="009F2F63" w:rsidRDefault="00723F98" w:rsidP="00723F98">
      <w:pPr>
        <w:rPr>
          <w:rFonts w:ascii="Arial" w:hAnsi="Arial" w:cs="Arial"/>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i/>
        </w:rPr>
      </w:pPr>
      <w:r w:rsidRPr="008B2AB3">
        <w:rPr>
          <w:rFonts w:ascii="Arial" w:hAnsi="Arial" w:cs="Arial"/>
          <w:b/>
        </w:rPr>
        <w:t>Mode d’évaluation : </w:t>
      </w:r>
      <w:r>
        <w:rPr>
          <w:rFonts w:ascii="Arial" w:hAnsi="Arial" w:cs="Arial"/>
          <w:i/>
        </w:rPr>
        <w:t>Examen</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Default="00723F98" w:rsidP="00723F98">
      <w:pPr>
        <w:spacing w:line="276" w:lineRule="auto"/>
        <w:jc w:val="both"/>
        <w:rPr>
          <w:rFonts w:ascii="Arial" w:hAnsi="Arial" w:cs="Arial"/>
        </w:rPr>
      </w:pPr>
    </w:p>
    <w:p w:rsidR="00723F98" w:rsidRDefault="00723F98" w:rsidP="00723F98">
      <w:pPr>
        <w:spacing w:line="276" w:lineRule="auto"/>
        <w:jc w:val="both"/>
        <w:rPr>
          <w:rFonts w:ascii="Arial" w:hAnsi="Arial" w:cs="Arial"/>
        </w:rPr>
      </w:pPr>
      <w:r>
        <w:rPr>
          <w:rFonts w:ascii="Arial" w:hAnsi="Arial" w:cs="Arial"/>
        </w:rPr>
        <w:t>G. Charlot, Chimie analytique, Tomes 2 et 4, MASSON ED ;, 1983</w:t>
      </w:r>
    </w:p>
    <w:p w:rsidR="00723F98" w:rsidRDefault="00723F98" w:rsidP="00723F98">
      <w:pPr>
        <w:spacing w:line="276" w:lineRule="auto"/>
        <w:jc w:val="both"/>
        <w:rPr>
          <w:rFonts w:ascii="Arial" w:hAnsi="Arial" w:cs="Arial"/>
        </w:rPr>
      </w:pPr>
      <w:r>
        <w:rPr>
          <w:rFonts w:ascii="Arial" w:hAnsi="Arial" w:cs="Arial"/>
        </w:rPr>
        <w:t>M. Lacombe, Méthodes électrochimiques pour l’analyse des composés bioactifs, thèse de Doctorat, université de Toulouse, 2007</w:t>
      </w:r>
    </w:p>
    <w:p w:rsidR="00723F98" w:rsidRDefault="00723F98" w:rsidP="00723F98">
      <w:pPr>
        <w:spacing w:line="276" w:lineRule="auto"/>
        <w:jc w:val="both"/>
        <w:rPr>
          <w:rFonts w:ascii="Arial" w:hAnsi="Arial" w:cs="Arial"/>
          <w:bCs/>
        </w:rPr>
      </w:pPr>
      <w:r>
        <w:rPr>
          <w:rFonts w:ascii="Arial" w:hAnsi="Arial" w:cs="Arial"/>
          <w:b/>
        </w:rPr>
        <w:t>H</w:t>
      </w:r>
      <w:r w:rsidRPr="00D831D0">
        <w:rPr>
          <w:rFonts w:ascii="Arial" w:hAnsi="Arial" w:cs="Arial"/>
          <w:bCs/>
        </w:rPr>
        <w:t>. TREMILLON</w:t>
      </w:r>
      <w:r>
        <w:rPr>
          <w:rFonts w:ascii="Arial" w:hAnsi="Arial" w:cs="Arial"/>
          <w:b/>
        </w:rPr>
        <w:t> :</w:t>
      </w:r>
      <w:r>
        <w:rPr>
          <w:rFonts w:ascii="Arial" w:hAnsi="Arial" w:cs="Arial"/>
          <w:bCs/>
        </w:rPr>
        <w:t xml:space="preserve"> techniques électrochimiques, MASSON ed., 1994</w:t>
      </w:r>
    </w:p>
    <w:p w:rsidR="00723F98" w:rsidRDefault="00723F98" w:rsidP="00723F98">
      <w:pPr>
        <w:spacing w:line="276" w:lineRule="auto"/>
        <w:jc w:val="both"/>
        <w:rPr>
          <w:rFonts w:ascii="Arial" w:hAnsi="Arial" w:cs="Arial"/>
          <w:bCs/>
        </w:rPr>
      </w:pPr>
      <w:r>
        <w:rPr>
          <w:rFonts w:ascii="Arial" w:hAnsi="Arial" w:cs="Arial"/>
          <w:bCs/>
        </w:rPr>
        <w:t>G. BARD :Electrochimie et équilibres, MASSON, 1992</w:t>
      </w:r>
    </w:p>
    <w:p w:rsidR="00723F98" w:rsidRDefault="00723F98" w:rsidP="00723F98">
      <w:pPr>
        <w:rPr>
          <w:rFonts w:ascii="Arial" w:hAnsi="Arial" w:cs="Arial"/>
          <w:bCs/>
        </w:rPr>
      </w:pPr>
      <w:r>
        <w:rPr>
          <w:rFonts w:ascii="Arial" w:hAnsi="Arial" w:cs="Arial"/>
          <w:bCs/>
        </w:rPr>
        <w:t>F. Rouessac, Analyse chimique, méthodes et techniques instrumentales modernes, 6 ème edition, DUNOD, 2004</w:t>
      </w:r>
    </w:p>
    <w:p w:rsidR="00723F98" w:rsidRPr="005B3D59" w:rsidRDefault="00723F98" w:rsidP="00723F98">
      <w:r w:rsidRPr="005B3D59">
        <w:t xml:space="preserve"> </w:t>
      </w:r>
      <w:r>
        <w:t>MENDHAM et coll. Analyse chimique quantitative de VOGEL, De Boeck, Bruxelles 2008</w:t>
      </w:r>
    </w:p>
    <w:p w:rsidR="00723F98" w:rsidRDefault="00723F98" w:rsidP="00723F98">
      <w:pPr>
        <w:spacing w:line="276" w:lineRule="auto"/>
        <w:jc w:val="both"/>
        <w:rPr>
          <w:rFonts w:ascii="Arial" w:hAnsi="Arial" w:cs="Arial"/>
        </w:rPr>
      </w:pPr>
    </w:p>
    <w:p w:rsidR="00723F98" w:rsidRDefault="00723F98" w:rsidP="00723F98">
      <w:pPr>
        <w:rPr>
          <w:rFonts w:ascii="Arial" w:hAnsi="Arial" w:cs="Arial"/>
          <w:b/>
        </w:rPr>
      </w:pPr>
    </w:p>
    <w:p w:rsidR="00723F98" w:rsidRDefault="00723F98" w:rsidP="00723F98">
      <w:pPr>
        <w:jc w:val="center"/>
        <w:rPr>
          <w:rFonts w:ascii="Arial" w:hAnsi="Arial" w:cs="Arial"/>
          <w:b/>
        </w:rPr>
      </w:pPr>
    </w:p>
    <w:p w:rsidR="00723F98" w:rsidRPr="008B2AB3" w:rsidRDefault="00723F98" w:rsidP="00723F98">
      <w:pPr>
        <w:jc w:val="center"/>
        <w:rPr>
          <w:rFonts w:ascii="Arial" w:hAnsi="Arial" w:cs="Arial"/>
          <w:b/>
        </w:rPr>
      </w:pPr>
    </w:p>
    <w:p w:rsidR="00723F98" w:rsidRPr="008B2AB3" w:rsidRDefault="00723F98" w:rsidP="00723F98">
      <w:pPr>
        <w:jc w:val="center"/>
        <w:rPr>
          <w:rFonts w:ascii="Arial" w:hAnsi="Arial" w:cs="Arial"/>
          <w:b/>
          <w:sz w:val="36"/>
          <w:szCs w:val="36"/>
          <w:u w:val="single"/>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lastRenderedPageBreak/>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F7</w:t>
      </w:r>
      <w:r w:rsidRPr="00AE1D26">
        <w:rPr>
          <w:rFonts w:ascii="Arial" w:hAnsi="Arial" w:cs="Arial"/>
          <w:b/>
          <w:iCs/>
        </w:rPr>
        <w:t xml:space="preserve"> : </w:t>
      </w:r>
      <w:r>
        <w:rPr>
          <w:rFonts w:ascii="Arial" w:hAnsi="Arial" w:cs="Arial"/>
          <w:b/>
          <w:bCs/>
          <w:i/>
        </w:rPr>
        <w:t>Spectroscopie de RMN</w:t>
      </w:r>
    </w:p>
    <w:p w:rsidR="00723F98"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
        </w:rPr>
        <w:t>Spectroscopie de RMN</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6</w:t>
      </w:r>
    </w:p>
    <w:p w:rsidR="00723F98" w:rsidRPr="008B2AB3" w:rsidRDefault="00723F98" w:rsidP="00723F98">
      <w:pPr>
        <w:spacing w:line="276" w:lineRule="auto"/>
        <w:jc w:val="both"/>
        <w:rPr>
          <w:rFonts w:ascii="Arial" w:hAnsi="Arial" w:cs="Arial"/>
          <w:b/>
          <w:bCs/>
          <w:iCs/>
        </w:rPr>
      </w:pPr>
      <w:r w:rsidRPr="00AE1D26">
        <w:rPr>
          <w:rFonts w:ascii="Arial" w:hAnsi="Arial" w:cs="Arial"/>
          <w:b/>
          <w:iCs/>
        </w:rPr>
        <w:t>Coefficients</w:t>
      </w:r>
      <w:r>
        <w:rPr>
          <w:rFonts w:ascii="Arial" w:hAnsi="Arial" w:cs="Arial"/>
          <w:b/>
          <w:iCs/>
        </w:rPr>
        <w:t> :3</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531A97" w:rsidRDefault="00723F98" w:rsidP="00723F98">
      <w:pPr>
        <w:numPr>
          <w:ilvl w:val="0"/>
          <w:numId w:val="19"/>
        </w:numPr>
        <w:spacing w:line="276" w:lineRule="auto"/>
        <w:jc w:val="both"/>
        <w:rPr>
          <w:rFonts w:ascii="Arial" w:hAnsi="Arial" w:cs="Arial"/>
          <w:i/>
        </w:rPr>
      </w:pPr>
      <w:r>
        <w:rPr>
          <w:rFonts w:ascii="Arial" w:hAnsi="Arial" w:cs="Arial"/>
        </w:rPr>
        <w:t>Pouvoir analyser un composé organique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531A97" w:rsidRDefault="00723F98" w:rsidP="00723F98">
      <w:pPr>
        <w:numPr>
          <w:ilvl w:val="0"/>
          <w:numId w:val="19"/>
        </w:numPr>
        <w:spacing w:line="276" w:lineRule="auto"/>
        <w:jc w:val="both"/>
        <w:rPr>
          <w:rFonts w:ascii="Arial" w:hAnsi="Arial" w:cs="Arial"/>
          <w:bCs/>
          <w:i/>
        </w:rPr>
      </w:pPr>
      <w:r w:rsidRPr="00531A97">
        <w:rPr>
          <w:rFonts w:ascii="Arial" w:hAnsi="Arial" w:cs="Arial"/>
          <w:bCs/>
        </w:rPr>
        <w:t>Méthodes d’analyse II (L3 analytique)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Pr>
        <w:spacing w:line="276" w:lineRule="auto"/>
        <w:rPr>
          <w:rFonts w:ascii="Arial" w:hAnsi="Arial" w:cs="Arial"/>
          <w:color w:val="000000"/>
        </w:rPr>
      </w:pPr>
      <w:r w:rsidRPr="00825043">
        <w:rPr>
          <w:rFonts w:ascii="Arial" w:hAnsi="Arial" w:cs="Arial"/>
          <w:color w:val="000000"/>
        </w:rPr>
        <w:br/>
      </w:r>
      <w:r>
        <w:rPr>
          <w:rFonts w:ascii="Arial" w:hAnsi="Arial" w:cs="Arial"/>
          <w:color w:val="000000"/>
        </w:rPr>
        <w:t xml:space="preserve">1-) </w:t>
      </w:r>
      <w:r w:rsidRPr="00825043">
        <w:rPr>
          <w:rFonts w:ascii="Arial" w:hAnsi="Arial" w:cs="Arial"/>
          <w:color w:val="000000"/>
        </w:rPr>
        <w:t xml:space="preserve">Postulats et principes : moment magnétique, moment  cinétique. Spectroscopie de RMN. </w:t>
      </w:r>
      <w:r w:rsidRPr="0053472A">
        <w:rPr>
          <w:rFonts w:ascii="Arial" w:hAnsi="Arial" w:cs="Arial"/>
          <w:color w:val="000000"/>
        </w:rPr>
        <w:t>Énergies mises en jeu.</w:t>
      </w:r>
      <w:r w:rsidRPr="0053472A">
        <w:rPr>
          <w:rFonts w:ascii="Arial" w:hAnsi="Arial" w:cs="Arial"/>
          <w:color w:val="000000"/>
        </w:rPr>
        <w:br/>
      </w:r>
      <w:r>
        <w:rPr>
          <w:rFonts w:ascii="Arial" w:hAnsi="Arial" w:cs="Arial"/>
          <w:color w:val="000000"/>
        </w:rPr>
        <w:t xml:space="preserve">2-) </w:t>
      </w:r>
      <w:r w:rsidRPr="0053472A">
        <w:rPr>
          <w:rFonts w:ascii="Arial" w:hAnsi="Arial" w:cs="Arial"/>
          <w:color w:val="000000"/>
        </w:rPr>
        <w:t>Mouvement d'un moment dans un champ, fréquence de Larmor. Aspect macroscopique. Excitation impulsionnelle.</w:t>
      </w:r>
      <w:r w:rsidRPr="0053472A">
        <w:rPr>
          <w:rFonts w:ascii="Arial" w:hAnsi="Arial" w:cs="Arial"/>
          <w:color w:val="000000"/>
        </w:rPr>
        <w:br/>
      </w:r>
      <w:r>
        <w:rPr>
          <w:rFonts w:ascii="Arial" w:hAnsi="Arial" w:cs="Arial"/>
          <w:color w:val="000000"/>
        </w:rPr>
        <w:t xml:space="preserve">3-) </w:t>
      </w:r>
      <w:r w:rsidRPr="0053472A">
        <w:rPr>
          <w:rFonts w:ascii="Arial" w:hAnsi="Arial" w:cs="Arial"/>
          <w:color w:val="000000"/>
        </w:rPr>
        <w:t>Signal RMN brut. Instrumentation. Traitement de données. Transformation de Fourier. Filtrages.</w:t>
      </w:r>
      <w:r w:rsidRPr="0053472A">
        <w:rPr>
          <w:rFonts w:ascii="Arial" w:hAnsi="Arial" w:cs="Arial"/>
          <w:color w:val="000000"/>
        </w:rPr>
        <w:br/>
      </w:r>
      <w:r>
        <w:rPr>
          <w:rFonts w:ascii="Arial" w:hAnsi="Arial" w:cs="Arial"/>
          <w:color w:val="000000"/>
        </w:rPr>
        <w:t xml:space="preserve">4-) </w:t>
      </w:r>
      <w:r w:rsidRPr="0053472A">
        <w:rPr>
          <w:rFonts w:ascii="Arial" w:hAnsi="Arial" w:cs="Arial"/>
          <w:color w:val="000000"/>
        </w:rPr>
        <w:t>Interactions RMN. L'écran électronique. Ordre de grandeur Unité de mesure. Le ppm. Tableau de déplacement chimique.</w:t>
      </w:r>
      <w:r w:rsidRPr="0053472A">
        <w:rPr>
          <w:rFonts w:ascii="Arial" w:hAnsi="Arial" w:cs="Arial"/>
          <w:color w:val="000000"/>
        </w:rPr>
        <w:br/>
      </w:r>
      <w:r>
        <w:rPr>
          <w:rFonts w:ascii="Arial" w:hAnsi="Arial" w:cs="Arial"/>
          <w:color w:val="000000"/>
        </w:rPr>
        <w:t xml:space="preserve">5-) </w:t>
      </w:r>
      <w:r w:rsidRPr="0053472A">
        <w:rPr>
          <w:rFonts w:ascii="Arial" w:hAnsi="Arial" w:cs="Arial"/>
          <w:color w:val="000000"/>
        </w:rPr>
        <w:t>Interactions RMN. Les couplages dipolaire, scalaire et quadripolaire. Effets de ces couplages au premier ordre. Interactions RMN. Calcul de spectre. L'hamiltonien de spin. Valeurs propres, vecteurs propres et probabilités de transition.</w:t>
      </w:r>
    </w:p>
    <w:p w:rsidR="00723F98" w:rsidRPr="008B2AB3" w:rsidRDefault="00723F98" w:rsidP="00723F98">
      <w:pPr>
        <w:spacing w:line="276" w:lineRule="auto"/>
        <w:rPr>
          <w:rFonts w:ascii="Arial" w:hAnsi="Arial" w:cs="Arial"/>
          <w:b/>
        </w:rPr>
      </w:pPr>
      <w:r>
        <w:rPr>
          <w:rFonts w:ascii="Arial" w:hAnsi="Arial" w:cs="Arial"/>
          <w:color w:val="000000"/>
        </w:rPr>
        <w:t>6-) Applications à l’analyse organique</w:t>
      </w:r>
    </w:p>
    <w:p w:rsidR="00723F98" w:rsidRPr="002D36F4" w:rsidRDefault="00723F98" w:rsidP="00723F98">
      <w:pPr>
        <w:spacing w:line="276" w:lineRule="auto"/>
        <w:jc w:val="both"/>
        <w:rPr>
          <w:rFonts w:ascii="Arial" w:hAnsi="Arial" w:cs="Arial"/>
          <w:bCs/>
        </w:rPr>
      </w:pPr>
      <w:r w:rsidRPr="002D36F4">
        <w:rPr>
          <w:rFonts w:ascii="Arial" w:hAnsi="Arial" w:cs="Arial"/>
          <w:bCs/>
        </w:rPr>
        <w:t>7-) Couplages :</w:t>
      </w:r>
    </w:p>
    <w:p w:rsidR="00723F98" w:rsidRPr="00B4016A" w:rsidRDefault="00723F98" w:rsidP="00723F98">
      <w:pPr>
        <w:rPr>
          <w:rFonts w:ascii="Arial" w:eastAsia="Times New Roman" w:hAnsi="Arial" w:cs="Arial"/>
          <w:color w:val="000000"/>
          <w:lang w:eastAsia="fr-FR"/>
        </w:rPr>
      </w:pPr>
      <w:r w:rsidRPr="00B4016A">
        <w:rPr>
          <w:rFonts w:ascii="Arial" w:eastAsia="Times New Roman" w:hAnsi="Arial" w:cs="Arial"/>
          <w:color w:val="000000"/>
          <w:lang w:eastAsia="fr-FR"/>
        </w:rPr>
        <w:t>- Couplage de protons à d'autres noyaux importants (19F, D, 31P, 29SI, 13C)</w:t>
      </w:r>
    </w:p>
    <w:p w:rsidR="00723F98" w:rsidRPr="00B4016A" w:rsidRDefault="00723F98" w:rsidP="00723F98">
      <w:pPr>
        <w:rPr>
          <w:rFonts w:ascii="Arial" w:eastAsia="Times New Roman" w:hAnsi="Arial" w:cs="Arial"/>
          <w:color w:val="000000"/>
          <w:lang w:eastAsia="fr-FR"/>
        </w:rPr>
      </w:pPr>
      <w:r w:rsidRPr="00B4016A">
        <w:rPr>
          <w:rFonts w:ascii="Arial" w:eastAsia="Times New Roman" w:hAnsi="Arial" w:cs="Arial"/>
          <w:color w:val="000000"/>
          <w:lang w:eastAsia="fr-FR"/>
        </w:rPr>
        <w:t>-Couplage à longue distance</w:t>
      </w:r>
    </w:p>
    <w:p w:rsidR="00723F98" w:rsidRPr="00B4016A" w:rsidRDefault="00723F98" w:rsidP="00723F98">
      <w:pPr>
        <w:rPr>
          <w:rFonts w:ascii="Arial" w:eastAsia="Times New Roman" w:hAnsi="Arial" w:cs="Arial"/>
          <w:color w:val="000000"/>
          <w:lang w:eastAsia="fr-FR"/>
        </w:rPr>
      </w:pPr>
      <w:r>
        <w:rPr>
          <w:rFonts w:ascii="Arial" w:eastAsia="Times New Roman" w:hAnsi="Arial" w:cs="Arial"/>
          <w:color w:val="000000"/>
          <w:lang w:eastAsia="fr-FR"/>
        </w:rPr>
        <w:t>8</w:t>
      </w:r>
      <w:r w:rsidRPr="00B4016A">
        <w:rPr>
          <w:rFonts w:ascii="Arial" w:eastAsia="Times New Roman" w:hAnsi="Arial" w:cs="Arial"/>
          <w:color w:val="000000"/>
          <w:lang w:eastAsia="fr-FR"/>
        </w:rPr>
        <w:t>-</w:t>
      </w:r>
      <w:r>
        <w:rPr>
          <w:rFonts w:ascii="Arial" w:eastAsia="Times New Roman" w:hAnsi="Arial" w:cs="Arial"/>
          <w:color w:val="000000"/>
          <w:lang w:eastAsia="fr-FR"/>
        </w:rPr>
        <w:t>)</w:t>
      </w:r>
      <w:r w:rsidRPr="00B4016A">
        <w:rPr>
          <w:rFonts w:ascii="Arial" w:eastAsia="Times New Roman" w:hAnsi="Arial" w:cs="Arial"/>
          <w:color w:val="000000"/>
          <w:lang w:eastAsia="fr-FR"/>
        </w:rPr>
        <w:t>Spectroscopie RMN du carbone 13</w:t>
      </w:r>
    </w:p>
    <w:p w:rsidR="00723F98" w:rsidRPr="00B4016A" w:rsidRDefault="00723F98" w:rsidP="00723F98">
      <w:pPr>
        <w:rPr>
          <w:rFonts w:ascii="Arial" w:eastAsia="Times New Roman" w:hAnsi="Arial" w:cs="Arial"/>
          <w:color w:val="000000"/>
          <w:lang w:eastAsia="fr-FR"/>
        </w:rPr>
      </w:pPr>
      <w:r>
        <w:rPr>
          <w:rFonts w:ascii="Arial" w:eastAsia="Times New Roman" w:hAnsi="Arial" w:cs="Arial"/>
          <w:color w:val="000000"/>
          <w:lang w:eastAsia="fr-FR"/>
        </w:rPr>
        <w:t>9</w:t>
      </w:r>
      <w:r w:rsidRPr="00B4016A">
        <w:rPr>
          <w:rFonts w:ascii="Arial" w:eastAsia="Times New Roman" w:hAnsi="Arial" w:cs="Arial"/>
          <w:color w:val="000000"/>
          <w:lang w:eastAsia="fr-FR"/>
        </w:rPr>
        <w:t>-</w:t>
      </w:r>
      <w:r>
        <w:rPr>
          <w:rFonts w:ascii="Arial" w:eastAsia="Times New Roman" w:hAnsi="Arial" w:cs="Arial"/>
          <w:color w:val="000000"/>
          <w:lang w:eastAsia="fr-FR"/>
        </w:rPr>
        <w:t>)</w:t>
      </w:r>
      <w:r w:rsidRPr="00B4016A">
        <w:rPr>
          <w:rFonts w:ascii="Arial" w:eastAsia="Times New Roman" w:hAnsi="Arial" w:cs="Arial"/>
          <w:color w:val="000000"/>
          <w:lang w:eastAsia="fr-FR"/>
        </w:rPr>
        <w:t>Spectroscopie RMN d'autre</w:t>
      </w:r>
      <w:r w:rsidRPr="000720DA">
        <w:rPr>
          <w:rFonts w:ascii="Arial" w:eastAsia="Times New Roman" w:hAnsi="Arial" w:cs="Arial"/>
          <w:color w:val="000000"/>
          <w:lang w:eastAsia="fr-FR"/>
        </w:rPr>
        <w:t>s</w:t>
      </w:r>
      <w:r w:rsidRPr="00B4016A">
        <w:rPr>
          <w:rFonts w:ascii="Arial" w:eastAsia="Times New Roman" w:hAnsi="Arial" w:cs="Arial"/>
          <w:color w:val="000000"/>
          <w:lang w:eastAsia="fr-FR"/>
        </w:rPr>
        <w:t xml:space="preserve"> noyau</w:t>
      </w:r>
      <w:r w:rsidRPr="000720DA">
        <w:rPr>
          <w:rFonts w:ascii="Arial" w:eastAsia="Times New Roman" w:hAnsi="Arial" w:cs="Arial"/>
          <w:color w:val="000000"/>
          <w:lang w:eastAsia="fr-FR"/>
        </w:rPr>
        <w:t>x</w:t>
      </w:r>
      <w:r w:rsidRPr="00B4016A">
        <w:rPr>
          <w:rFonts w:ascii="Arial" w:eastAsia="Times New Roman" w:hAnsi="Arial" w:cs="Arial"/>
          <w:color w:val="000000"/>
          <w:lang w:eastAsia="fr-FR"/>
        </w:rPr>
        <w:t xml:space="preserve"> de spin 1/2</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Pr="00EB6DC0" w:rsidRDefault="00723F98" w:rsidP="00723F98">
      <w:pPr>
        <w:spacing w:line="276" w:lineRule="auto"/>
        <w:jc w:val="both"/>
        <w:rPr>
          <w:rFonts w:ascii="Arial" w:hAnsi="Arial" w:cs="Arial"/>
          <w:i/>
          <w:lang w:val="en-US"/>
        </w:rPr>
      </w:pPr>
      <w:r w:rsidRPr="00EB6DC0">
        <w:rPr>
          <w:rFonts w:ascii="Arial" w:hAnsi="Arial" w:cs="Arial"/>
          <w:b/>
          <w:lang w:val="en-US"/>
        </w:rPr>
        <w:t>Mode d’évaluation : </w:t>
      </w:r>
      <w:r w:rsidRPr="00EB6DC0">
        <w:rPr>
          <w:rFonts w:ascii="Arial" w:hAnsi="Arial" w:cs="Arial"/>
          <w:i/>
          <w:lang w:val="en-US"/>
        </w:rPr>
        <w:t>Examen</w:t>
      </w:r>
    </w:p>
    <w:p w:rsidR="00723F98" w:rsidRPr="00EB6DC0" w:rsidRDefault="00723F98" w:rsidP="00723F98">
      <w:pPr>
        <w:spacing w:line="276" w:lineRule="auto"/>
        <w:jc w:val="both"/>
        <w:rPr>
          <w:rFonts w:ascii="Arial" w:hAnsi="Arial" w:cs="Arial"/>
          <w:b/>
          <w:lang w:val="en-US"/>
        </w:rPr>
      </w:pPr>
    </w:p>
    <w:p w:rsidR="00723F98" w:rsidRPr="00170255" w:rsidRDefault="00723F98" w:rsidP="00723F98">
      <w:pPr>
        <w:spacing w:line="276" w:lineRule="auto"/>
        <w:jc w:val="both"/>
        <w:rPr>
          <w:rFonts w:ascii="Arial" w:hAnsi="Arial" w:cs="Arial"/>
          <w:b/>
          <w:lang w:val="en-US"/>
        </w:rPr>
      </w:pPr>
      <w:r w:rsidRPr="00170255">
        <w:rPr>
          <w:rFonts w:ascii="Arial" w:hAnsi="Arial" w:cs="Arial"/>
          <w:b/>
          <w:lang w:val="en-US"/>
        </w:rPr>
        <w:t xml:space="preserve">Références :   </w:t>
      </w:r>
    </w:p>
    <w:p w:rsidR="00723F98" w:rsidRPr="00170255" w:rsidRDefault="00723F98" w:rsidP="00723F98">
      <w:pPr>
        <w:pStyle w:val="Default"/>
        <w:spacing w:after="80"/>
        <w:rPr>
          <w:rFonts w:eastAsia="SimSun"/>
          <w:b/>
          <w:color w:val="auto"/>
          <w:lang w:val="en-US" w:eastAsia="zh-CN"/>
        </w:rPr>
      </w:pP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 (1) BLOM K. F. Estimating the precision of exact mass measu</w:t>
      </w:r>
      <w:r w:rsidRPr="00673B1B">
        <w:rPr>
          <w:rFonts w:ascii="BHKKG B+ Myriad Pro" w:hAnsi="BHKKG B+ Myriad Pro" w:cs="BHKKG B+ Myriad Pro"/>
          <w:color w:val="211E1E"/>
          <w:sz w:val="17"/>
          <w:szCs w:val="17"/>
          <w:lang w:val="en-US"/>
        </w:rPr>
        <w:softHyphen/>
        <w:t>rements on an orthogonal time-of-</w:t>
      </w:r>
      <w:r>
        <w:rPr>
          <w:rFonts w:ascii="BHKKG B+ Myriad Pro" w:hAnsi="BHKKG B+ Myriad Pro" w:cs="BHKKG B+ Myriad Pro"/>
          <w:color w:val="211E1E"/>
          <w:sz w:val="17"/>
          <w:szCs w:val="17"/>
        </w:rPr>
        <w:t>ﬂ</w:t>
      </w:r>
      <w:r w:rsidRPr="00673B1B">
        <w:rPr>
          <w:rFonts w:ascii="BHKKG B+ Myriad Pro" w:hAnsi="BHKKG B+ Myriad Pro" w:cs="BHKKG B+ Myriad Pro"/>
          <w:color w:val="211E1E"/>
          <w:sz w:val="17"/>
          <w:szCs w:val="17"/>
          <w:lang w:val="en-US"/>
        </w:rPr>
        <w:t xml:space="preserve"> ight mass spectrometer. </w:t>
      </w:r>
      <w:r w:rsidRPr="00673B1B">
        <w:rPr>
          <w:rFonts w:ascii="BHKLJ C+ Myriad Pro" w:hAnsi="BHKLJ C+ Myriad Pro" w:cs="BHKLJ C+ Myriad Pro"/>
          <w:i/>
          <w:iCs/>
          <w:color w:val="211E1E"/>
          <w:sz w:val="17"/>
          <w:szCs w:val="17"/>
          <w:lang w:val="en-US"/>
        </w:rPr>
        <w:t>Anal. Chem.</w:t>
      </w:r>
      <w:r w:rsidRPr="00673B1B">
        <w:rPr>
          <w:rFonts w:ascii="BHKKG B+ Myriad Pro" w:hAnsi="BHKKG B+ Myriad Pro" w:cs="BHKKG B+ Myriad Pro"/>
          <w:color w:val="211E1E"/>
          <w:sz w:val="17"/>
          <w:szCs w:val="17"/>
          <w:lang w:val="en-US"/>
        </w:rPr>
        <w:t xml:space="preserve"> 2001, 73, 715-719.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(2) CHERNUSHEVICH I. V., LOBODA A. V., THOMSON B. A. An in</w:t>
      </w:r>
      <w:r w:rsidRPr="00673B1B">
        <w:rPr>
          <w:rFonts w:ascii="BHKKG B+ Myriad Pro" w:hAnsi="BHKKG B+ Myriad Pro" w:cs="BHKKG B+ Myriad Pro"/>
          <w:color w:val="211E1E"/>
          <w:sz w:val="17"/>
          <w:szCs w:val="17"/>
          <w:lang w:val="en-US"/>
        </w:rPr>
        <w:softHyphen/>
        <w:t>troduction to quadrupole-time-of-</w:t>
      </w:r>
      <w:r>
        <w:rPr>
          <w:rFonts w:ascii="BHKKG B+ Myriad Pro" w:hAnsi="BHKKG B+ Myriad Pro" w:cs="BHKKG B+ Myriad Pro"/>
          <w:color w:val="211E1E"/>
          <w:sz w:val="17"/>
          <w:szCs w:val="17"/>
        </w:rPr>
        <w:t>ﬂ</w:t>
      </w:r>
      <w:r w:rsidRPr="00673B1B">
        <w:rPr>
          <w:rFonts w:ascii="BHKKG B+ Myriad Pro" w:hAnsi="BHKKG B+ Myriad Pro" w:cs="BHKKG B+ Myriad Pro"/>
          <w:color w:val="211E1E"/>
          <w:sz w:val="17"/>
          <w:szCs w:val="17"/>
          <w:lang w:val="en-US"/>
        </w:rPr>
        <w:t xml:space="preserve">ight mass spectrometry.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LJ C+ Myriad Pro" w:hAnsi="BHKLJ C+ Myriad Pro" w:cs="BHKLJ C+ Myriad Pro"/>
          <w:i/>
          <w:iCs/>
          <w:color w:val="211E1E"/>
          <w:sz w:val="17"/>
          <w:szCs w:val="17"/>
          <w:lang w:val="en-US"/>
        </w:rPr>
        <w:t>J. Mass Spectrom</w:t>
      </w:r>
      <w:r w:rsidRPr="00673B1B">
        <w:rPr>
          <w:rFonts w:ascii="BHKKG B+ Myriad Pro" w:hAnsi="BHKKG B+ Myriad Pro" w:cs="BHKKG B+ Myriad Pro"/>
          <w:color w:val="211E1E"/>
          <w:sz w:val="17"/>
          <w:szCs w:val="17"/>
          <w:lang w:val="en-US"/>
        </w:rPr>
        <w:t xml:space="preserve">. 2001, 36, 849-865. </w:t>
      </w:r>
    </w:p>
    <w:p w:rsidR="00723F98"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(3) MAIZELS M., BUDDE W. L. Exact mass measurements for con</w:t>
      </w:r>
      <w:r>
        <w:rPr>
          <w:rFonts w:ascii="BHKKG B+ Myriad Pro" w:hAnsi="BHKKG B+ Myriad Pro" w:cs="BHKKG B+ Myriad Pro"/>
          <w:color w:val="211E1E"/>
          <w:sz w:val="17"/>
          <w:szCs w:val="17"/>
        </w:rPr>
        <w:t>ﬁ</w:t>
      </w:r>
      <w:r w:rsidRPr="00673B1B">
        <w:rPr>
          <w:rFonts w:ascii="BHKKG B+ Myriad Pro" w:hAnsi="BHKKG B+ Myriad Pro" w:cs="BHKKG B+ Myriad Pro"/>
          <w:color w:val="211E1E"/>
          <w:sz w:val="17"/>
          <w:szCs w:val="17"/>
          <w:lang w:val="en-US"/>
        </w:rPr>
        <w:t xml:space="preserve">rmation of pesticides and herbicides determined by liquid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lastRenderedPageBreak/>
        <w:t>chromatography/time-of-</w:t>
      </w:r>
      <w:r>
        <w:rPr>
          <w:rFonts w:ascii="BHKKG B+ Myriad Pro" w:hAnsi="BHKKG B+ Myriad Pro" w:cs="BHKKG B+ Myriad Pro"/>
          <w:color w:val="211E1E"/>
          <w:sz w:val="17"/>
          <w:szCs w:val="17"/>
        </w:rPr>
        <w:t>ﬂ</w:t>
      </w:r>
      <w:r w:rsidRPr="00673B1B">
        <w:rPr>
          <w:rFonts w:ascii="BHKKG B+ Myriad Pro" w:hAnsi="BHKKG B+ Myriad Pro" w:cs="BHKKG B+ Myriad Pro"/>
          <w:color w:val="211E1E"/>
          <w:sz w:val="17"/>
          <w:szCs w:val="17"/>
          <w:lang w:val="en-US"/>
        </w:rPr>
        <w:t xml:space="preserve">ight mass spectrometry. </w:t>
      </w:r>
      <w:r w:rsidRPr="00673B1B">
        <w:rPr>
          <w:rFonts w:ascii="BHKLJ C+ Myriad Pro" w:hAnsi="BHKLJ C+ Myriad Pro" w:cs="BHKLJ C+ Myriad Pro"/>
          <w:i/>
          <w:iCs/>
          <w:color w:val="211E1E"/>
          <w:sz w:val="17"/>
          <w:szCs w:val="17"/>
          <w:lang w:val="en-US"/>
        </w:rPr>
        <w:t>Anal. Chem.</w:t>
      </w:r>
      <w:r w:rsidRPr="00673B1B">
        <w:rPr>
          <w:rFonts w:ascii="BHKKG B+ Myriad Pro" w:hAnsi="BHKKG B+ Myriad Pro" w:cs="BHKKG B+ Myriad Pro"/>
          <w:color w:val="211E1E"/>
          <w:sz w:val="17"/>
          <w:szCs w:val="17"/>
          <w:lang w:val="en-US"/>
        </w:rPr>
        <w:t xml:space="preserve"> 2001, 73, 5436-5440.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(4) ABRAHAM R., FISHER J., LOFTUS P. Introduction to NMR Spectroscopy. John Wiley &amp; Sons 1988. </w:t>
      </w:r>
    </w:p>
    <w:p w:rsidR="00723F98"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(5) MANNINA L., VIEL S., DUPRE S., PECCI L., FONTANA M., PIN</w:t>
      </w:r>
      <w:r w:rsidRPr="00673B1B">
        <w:rPr>
          <w:rFonts w:ascii="BHKKG B+ Myriad Pro" w:hAnsi="BHKKG B+ Myriad Pro" w:cs="BHKKG B+ Myriad Pro"/>
          <w:color w:val="211E1E"/>
          <w:sz w:val="17"/>
          <w:szCs w:val="17"/>
          <w:lang w:val="en-US"/>
        </w:rPr>
        <w:softHyphen/>
        <w:t xml:space="preserve">NEN F., ANTONUCCI A., SEGRE A. L. Structural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elucidation of the oxidation product of aminoethylcysteine ketimine de</w:t>
      </w:r>
      <w:r w:rsidRPr="00673B1B">
        <w:rPr>
          <w:rFonts w:ascii="BHKKG B+ Myriad Pro" w:hAnsi="BHKKG B+ Myriad Pro" w:cs="BHKKG B+ Myriad Pro"/>
          <w:color w:val="211E1E"/>
          <w:sz w:val="17"/>
          <w:szCs w:val="17"/>
          <w:lang w:val="en-US"/>
        </w:rPr>
        <w:softHyphen/>
        <w:t xml:space="preserve">carboxylated dimer by peroxynitrite. </w:t>
      </w:r>
      <w:r w:rsidRPr="00673B1B">
        <w:rPr>
          <w:rFonts w:ascii="BHKLJ C+ Myriad Pro" w:hAnsi="BHKLJ C+ Myriad Pro" w:cs="BHKLJ C+ Myriad Pro"/>
          <w:i/>
          <w:iCs/>
          <w:color w:val="211E1E"/>
          <w:sz w:val="17"/>
          <w:szCs w:val="17"/>
          <w:lang w:val="en-US"/>
        </w:rPr>
        <w:t>Tetrahedron</w:t>
      </w:r>
      <w:r w:rsidRPr="00673B1B">
        <w:rPr>
          <w:rFonts w:ascii="BHKKG B+ Myriad Pro" w:hAnsi="BHKKG B+ Myriad Pro" w:cs="BHKKG B+ Myriad Pro"/>
          <w:color w:val="211E1E"/>
          <w:sz w:val="17"/>
          <w:szCs w:val="17"/>
          <w:lang w:val="en-US"/>
        </w:rPr>
        <w:t xml:space="preserve">, 2004, 60, 4151-4157.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(6) EMSLEY J. W., FEENEY J., SUTCLIFFE L. H. High resolution nuclear magnetic resonance spectroscopy, Vol. II. Pergamon Press 1966.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(7) KALINOWSKI H. -O., BERGER S., BRAUN S. Carbon-13 NMR Spectroscopy. John Wiley &amp; Sons 1988.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(8) WITANOWSKI M., WEBB G. A. Eds. Nitrogen NMR. Plenum Press 1973. </w:t>
      </w:r>
    </w:p>
    <w:p w:rsidR="00723F98" w:rsidRDefault="00723F98" w:rsidP="00723F98">
      <w:pPr>
        <w:pStyle w:val="Default"/>
        <w:spacing w:after="80"/>
        <w:rPr>
          <w:rFonts w:ascii="BHKLJ C+ Myriad Pro" w:hAnsi="BHKLJ C+ Myriad Pro" w:cs="BHKLJ C+ Myriad Pro"/>
          <w:i/>
          <w:iCs/>
          <w:color w:val="211E1E"/>
          <w:sz w:val="17"/>
          <w:szCs w:val="17"/>
          <w:lang w:val="en-US"/>
        </w:rPr>
      </w:pPr>
      <w:r w:rsidRPr="00673B1B">
        <w:rPr>
          <w:rFonts w:ascii="BHKKG B+ Myriad Pro" w:hAnsi="BHKKG B+ Myriad Pro" w:cs="BHKKG B+ Myriad Pro"/>
          <w:color w:val="211E1E"/>
          <w:sz w:val="17"/>
          <w:szCs w:val="17"/>
          <w:lang w:val="en-US"/>
        </w:rPr>
        <w:t xml:space="preserve">(9) KOVACS H., MOSKAU D, SPRAUL M. Cryogenically cooled probes - a leap in NMR technology. </w:t>
      </w:r>
      <w:r w:rsidRPr="00673B1B">
        <w:rPr>
          <w:rFonts w:ascii="BHKLJ C+ Myriad Pro" w:hAnsi="BHKLJ C+ Myriad Pro" w:cs="BHKLJ C+ Myriad Pro"/>
          <w:i/>
          <w:iCs/>
          <w:color w:val="211E1E"/>
          <w:sz w:val="17"/>
          <w:szCs w:val="17"/>
          <w:lang w:val="en-US"/>
        </w:rPr>
        <w:t xml:space="preserve">Prog. Nucl. Magn. Reson.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LJ C+ Myriad Pro" w:hAnsi="BHKLJ C+ Myriad Pro" w:cs="BHKLJ C+ Myriad Pro"/>
          <w:i/>
          <w:iCs/>
          <w:color w:val="211E1E"/>
          <w:sz w:val="17"/>
          <w:szCs w:val="17"/>
          <w:lang w:val="en-US"/>
        </w:rPr>
        <w:t>Spectrosc</w:t>
      </w:r>
      <w:r w:rsidRPr="00673B1B">
        <w:rPr>
          <w:rFonts w:ascii="BHKKG B+ Myriad Pro" w:hAnsi="BHKKG B+ Myriad Pro" w:cs="BHKKG B+ Myriad Pro"/>
          <w:color w:val="211E1E"/>
          <w:sz w:val="17"/>
          <w:szCs w:val="17"/>
          <w:lang w:val="en-US"/>
        </w:rPr>
        <w:t xml:space="preserve">. 2005, 46, 131-155. </w:t>
      </w:r>
    </w:p>
    <w:p w:rsidR="00723F98"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(10) MAZARIN M., VIEL S., ALLARD-BRETON B., THEVAND A., CHARLES L. The use of pulsed gradient spin echo NMR as a </w:t>
      </w:r>
    </w:p>
    <w:p w:rsidR="00723F98" w:rsidRPr="00665E0C" w:rsidRDefault="00723F98" w:rsidP="00723F98">
      <w:pPr>
        <w:pStyle w:val="Default"/>
        <w:spacing w:after="80"/>
        <w:rPr>
          <w:rFonts w:ascii="BHKLJ C+ Myriad Pro" w:hAnsi="BHKLJ C+ Myriad Pro" w:cs="BHKLJ C+ Myriad Pro"/>
          <w:i/>
          <w:iCs/>
          <w:color w:val="211E1E"/>
          <w:sz w:val="17"/>
          <w:szCs w:val="17"/>
          <w:lang w:val="en-US"/>
        </w:rPr>
      </w:pPr>
      <w:r w:rsidRPr="00673B1B">
        <w:rPr>
          <w:rFonts w:ascii="BHKKG B+ Myriad Pro" w:hAnsi="BHKKG B+ Myriad Pro" w:cs="BHKKG B+ Myriad Pro"/>
          <w:color w:val="211E1E"/>
          <w:sz w:val="17"/>
          <w:szCs w:val="17"/>
          <w:lang w:val="en-US"/>
        </w:rPr>
        <w:t xml:space="preserve">tool in MALDI method development for polymer molecular weight determination. </w:t>
      </w:r>
      <w:r w:rsidRPr="00673B1B">
        <w:rPr>
          <w:rFonts w:ascii="BHKLJ C+ Myriad Pro" w:hAnsi="BHKLJ C+ Myriad Pro" w:cs="BHKLJ C+ Myriad Pro"/>
          <w:i/>
          <w:iCs/>
          <w:color w:val="211E1E"/>
          <w:sz w:val="17"/>
          <w:szCs w:val="17"/>
          <w:lang w:val="en-US"/>
        </w:rPr>
        <w:t xml:space="preserve">Anal. Chem. 2006, 78, 2758-2761.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(11) MC LAFFERTY F. W. Unimolecular decompositions of even-electron ions. </w:t>
      </w:r>
      <w:r w:rsidRPr="00673B1B">
        <w:rPr>
          <w:rFonts w:ascii="BHKLJ C+ Myriad Pro" w:hAnsi="BHKLJ C+ Myriad Pro" w:cs="BHKLJ C+ Myriad Pro"/>
          <w:i/>
          <w:iCs/>
          <w:color w:val="211E1E"/>
          <w:sz w:val="17"/>
          <w:szCs w:val="17"/>
          <w:lang w:val="en-US"/>
        </w:rPr>
        <w:t>Org. Mass Spectrom</w:t>
      </w:r>
      <w:r w:rsidRPr="00673B1B">
        <w:rPr>
          <w:rFonts w:ascii="BHKKG B+ Myriad Pro" w:hAnsi="BHKKG B+ Myriad Pro" w:cs="BHKKG B+ Myriad Pro"/>
          <w:color w:val="211E1E"/>
          <w:sz w:val="17"/>
          <w:szCs w:val="17"/>
          <w:lang w:val="en-US"/>
        </w:rPr>
        <w:t xml:space="preserve">. 1980, 15, 114-121.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(12) KARNI M., MANDELBAUM A. The “even-electron rule”. </w:t>
      </w:r>
      <w:r w:rsidRPr="00673B1B">
        <w:rPr>
          <w:rFonts w:ascii="BHKLJ C+ Myriad Pro" w:hAnsi="BHKLJ C+ Myriad Pro" w:cs="BHKLJ C+ Myriad Pro"/>
          <w:i/>
          <w:iCs/>
          <w:color w:val="211E1E"/>
          <w:sz w:val="17"/>
          <w:szCs w:val="17"/>
          <w:lang w:val="en-US"/>
        </w:rPr>
        <w:t>Org. Mass Spectrom.</w:t>
      </w:r>
      <w:r w:rsidRPr="00673B1B">
        <w:rPr>
          <w:rFonts w:ascii="BHKKG B+ Myriad Pro" w:hAnsi="BHKKG B+ Myriad Pro" w:cs="BHKKG B+ Myriad Pro"/>
          <w:color w:val="211E1E"/>
          <w:sz w:val="17"/>
          <w:szCs w:val="17"/>
          <w:lang w:val="en-US"/>
        </w:rPr>
        <w:t xml:space="preserve"> 1980, 15, 53-64. </w:t>
      </w:r>
    </w:p>
    <w:p w:rsidR="00723F98"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(13) DEBRAUWER L., ZALKO D., BORIES G., TULLIEZ J. Electros</w:t>
      </w:r>
      <w:r w:rsidRPr="00673B1B">
        <w:rPr>
          <w:rFonts w:ascii="BHKKG B+ Myriad Pro" w:hAnsi="BHKKG B+ Myriad Pro" w:cs="BHKKG B+ Myriad Pro"/>
          <w:color w:val="211E1E"/>
          <w:sz w:val="17"/>
          <w:szCs w:val="17"/>
          <w:lang w:val="en-US"/>
        </w:rPr>
        <w:softHyphen/>
        <w:t>pray ionization mass spectrometric study of N-oxidation pro</w:t>
      </w:r>
      <w:r w:rsidRPr="00673B1B">
        <w:rPr>
          <w:rFonts w:ascii="BHKKG B+ Myriad Pro" w:hAnsi="BHKKG B+ Myriad Pro" w:cs="BHKKG B+ Myriad Pro"/>
          <w:color w:val="211E1E"/>
          <w:sz w:val="17"/>
          <w:szCs w:val="17"/>
          <w:lang w:val="en-US"/>
        </w:rPr>
        <w:softHyphen/>
      </w:r>
    </w:p>
    <w:p w:rsidR="00723F98" w:rsidRDefault="00723F98" w:rsidP="00723F98">
      <w:pPr>
        <w:pStyle w:val="Default"/>
        <w:spacing w:after="80"/>
        <w:rPr>
          <w:rFonts w:ascii="BHKKG B+ Myriad Pro" w:hAnsi="BHKKG B+ Myriad Pro" w:cs="BHKKG B+ Myriad Pro"/>
          <w:color w:val="211E1E"/>
          <w:sz w:val="17"/>
          <w:szCs w:val="17"/>
          <w:lang w:val="en-US"/>
        </w:rPr>
      </w:pP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ducts of clenbuterol. </w:t>
      </w:r>
      <w:r w:rsidRPr="00673B1B">
        <w:rPr>
          <w:rFonts w:ascii="BHKLJ C+ Myriad Pro" w:hAnsi="BHKLJ C+ Myriad Pro" w:cs="BHKLJ C+ Myriad Pro"/>
          <w:i/>
          <w:iCs/>
          <w:color w:val="211E1E"/>
          <w:sz w:val="17"/>
          <w:szCs w:val="17"/>
          <w:lang w:val="en-US"/>
        </w:rPr>
        <w:t>Rapid Commun. Mass Spectrom.</w:t>
      </w:r>
      <w:r w:rsidRPr="00673B1B">
        <w:rPr>
          <w:rFonts w:ascii="BHKKG B+ Myriad Pro" w:hAnsi="BHKKG B+ Myriad Pro" w:cs="BHKKG B+ Myriad Pro"/>
          <w:color w:val="211E1E"/>
          <w:sz w:val="17"/>
          <w:szCs w:val="17"/>
          <w:lang w:val="en-US"/>
        </w:rPr>
        <w:t xml:space="preserve"> 1997, 11, 1089-1094. </w:t>
      </w:r>
    </w:p>
    <w:p w:rsidR="00723F98"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(14) ZHAO X., YINON J. Characterization and origin identi</w:t>
      </w:r>
      <w:r>
        <w:rPr>
          <w:rFonts w:ascii="BHKKG B+ Myriad Pro" w:hAnsi="BHKKG B+ Myriad Pro" w:cs="BHKKG B+ Myriad Pro"/>
          <w:color w:val="211E1E"/>
          <w:sz w:val="17"/>
          <w:szCs w:val="17"/>
        </w:rPr>
        <w:t>ﬁ</w:t>
      </w:r>
      <w:r w:rsidRPr="00673B1B">
        <w:rPr>
          <w:rFonts w:ascii="BHKKG B+ Myriad Pro" w:hAnsi="BHKKG B+ Myriad Pro" w:cs="BHKKG B+ Myriad Pro"/>
          <w:color w:val="211E1E"/>
          <w:sz w:val="17"/>
          <w:szCs w:val="17"/>
          <w:lang w:val="en-US"/>
        </w:rPr>
        <w:t xml:space="preserve"> ca</w:t>
      </w:r>
      <w:r w:rsidRPr="00673B1B">
        <w:rPr>
          <w:rFonts w:ascii="BHKKG B+ Myriad Pro" w:hAnsi="BHKKG B+ Myriad Pro" w:cs="BHKKG B+ Myriad Pro"/>
          <w:color w:val="211E1E"/>
          <w:sz w:val="17"/>
          <w:szCs w:val="17"/>
          <w:lang w:val="en-US"/>
        </w:rPr>
        <w:softHyphen/>
        <w:t xml:space="preserve">tion of 2,4,6-trinitrotoluene through its by-product isomers by </w:t>
      </w:r>
    </w:p>
    <w:p w:rsidR="00723F98" w:rsidRPr="00673B1B" w:rsidRDefault="00723F98" w:rsidP="00723F98">
      <w:pPr>
        <w:pStyle w:val="Default"/>
        <w:spacing w:after="80"/>
        <w:rPr>
          <w:rFonts w:ascii="BHKKG B+ Myriad Pro" w:hAnsi="BHKKG B+ Myriad Pro" w:cs="BHKKG B+ Myriad Pro"/>
          <w:color w:val="211E1E"/>
          <w:sz w:val="17"/>
          <w:szCs w:val="17"/>
          <w:lang w:val="en-US"/>
        </w:rPr>
      </w:pPr>
      <w:r w:rsidRPr="00673B1B">
        <w:rPr>
          <w:rFonts w:ascii="BHKKG B+ Myriad Pro" w:hAnsi="BHKKG B+ Myriad Pro" w:cs="BHKKG B+ Myriad Pro"/>
          <w:color w:val="211E1E"/>
          <w:sz w:val="17"/>
          <w:szCs w:val="17"/>
          <w:lang w:val="en-US"/>
        </w:rPr>
        <w:t xml:space="preserve">liquid chromatography-atmospheric pressure chemical ionisation mass spectrometry. </w:t>
      </w:r>
      <w:r w:rsidRPr="00673B1B">
        <w:rPr>
          <w:rFonts w:ascii="BHKLJ C+ Myriad Pro" w:hAnsi="BHKLJ C+ Myriad Pro" w:cs="BHKLJ C+ Myriad Pro"/>
          <w:i/>
          <w:iCs/>
          <w:color w:val="211E1E"/>
          <w:sz w:val="17"/>
          <w:szCs w:val="17"/>
          <w:lang w:val="en-US"/>
        </w:rPr>
        <w:t>J. Chromatogr. A</w:t>
      </w:r>
      <w:r w:rsidRPr="00673B1B">
        <w:rPr>
          <w:rFonts w:ascii="BHKKG B+ Myriad Pro" w:hAnsi="BHKKG B+ Myriad Pro" w:cs="BHKKG B+ Myriad Pro"/>
          <w:color w:val="211E1E"/>
          <w:sz w:val="17"/>
          <w:szCs w:val="17"/>
          <w:lang w:val="en-US"/>
        </w:rPr>
        <w:t xml:space="preserve"> 2002, 946, 125-132. </w:t>
      </w:r>
    </w:p>
    <w:p w:rsidR="00723F98" w:rsidRDefault="00723F98" w:rsidP="00723F98">
      <w:pPr>
        <w:pStyle w:val="Default"/>
        <w:rPr>
          <w:rFonts w:ascii="BHKKG B+ Myriad Pro" w:hAnsi="BHKKG B+ Myriad Pro" w:cs="BHKKG B+ Myriad Pro"/>
          <w:color w:val="211E1E"/>
          <w:sz w:val="17"/>
          <w:szCs w:val="17"/>
        </w:rPr>
      </w:pPr>
      <w:r w:rsidRPr="00673B1B">
        <w:rPr>
          <w:rFonts w:ascii="BHKKG B+ Myriad Pro" w:hAnsi="BHKKG B+ Myriad Pro" w:cs="BHKKG B+ Myriad Pro"/>
          <w:color w:val="211E1E"/>
          <w:sz w:val="17"/>
          <w:szCs w:val="17"/>
          <w:lang w:val="en-US"/>
        </w:rPr>
        <w:t xml:space="preserve">(15) BERGER S., BRAUN S. 200 and more NMR experiments – a practical course. </w:t>
      </w:r>
      <w:r>
        <w:rPr>
          <w:rFonts w:ascii="BHKKG B+ Myriad Pro" w:hAnsi="BHKKG B+ Myriad Pro" w:cs="BHKKG B+ Myriad Pro"/>
          <w:color w:val="211E1E"/>
          <w:sz w:val="17"/>
          <w:szCs w:val="17"/>
        </w:rPr>
        <w:t xml:space="preserve">Wiley-Vch 2004 </w:t>
      </w:r>
    </w:p>
    <w:p w:rsidR="00723F98" w:rsidRDefault="00723F98" w:rsidP="00723F98">
      <w:pPr>
        <w:pStyle w:val="Default"/>
        <w:rPr>
          <w:rFonts w:ascii="BHKKG B+ Myriad Pro" w:hAnsi="BHKKG B+ Myriad Pro" w:cs="BHKKG B+ Myriad Pro"/>
          <w:color w:val="211E1E"/>
          <w:sz w:val="17"/>
          <w:szCs w:val="17"/>
        </w:rPr>
      </w:pPr>
    </w:p>
    <w:p w:rsidR="00723F98" w:rsidRDefault="00723F98" w:rsidP="00723F98">
      <w:pPr>
        <w:pStyle w:val="CM21"/>
        <w:spacing w:after="70"/>
        <w:ind w:right="1702"/>
      </w:pPr>
      <w:r>
        <w:rPr>
          <w:rFonts w:ascii="BHKKC O+ Myriad Pro" w:hAnsi="BHKKC O+ Myriad Pro" w:cs="BHKKC O+ Myriad Pro"/>
          <w:color w:val="211E1E"/>
          <w:sz w:val="18"/>
          <w:szCs w:val="18"/>
        </w:rPr>
        <w:t xml:space="preserve">SPECTRA ANALYSE n° 249 </w:t>
      </w:r>
      <w:r>
        <w:rPr>
          <w:rFonts w:ascii="BHKKC O+ Myriad Pro" w:hAnsi="BHKKC O+ Myriad Pro" w:cs="BHKKC O+ Myriad Pro"/>
          <w:color w:val="211E1E"/>
          <w:sz w:val="22"/>
          <w:szCs w:val="22"/>
        </w:rPr>
        <w:t>•</w:t>
      </w:r>
      <w:r>
        <w:rPr>
          <w:rFonts w:ascii="BHKKC O+ Myriad Pro" w:hAnsi="BHKKC O+ Myriad Pro" w:cs="BHKKC O+ Myriad Pro"/>
          <w:color w:val="211E1E"/>
          <w:sz w:val="18"/>
          <w:szCs w:val="18"/>
        </w:rPr>
        <w:t xml:space="preserve"> Avril - mai 2006 </w:t>
      </w:r>
    </w:p>
    <w:p w:rsidR="00723F98" w:rsidRDefault="00723F98" w:rsidP="00723F98">
      <w:pPr>
        <w:jc w:val="center"/>
        <w:rPr>
          <w:rFonts w:ascii="Arial" w:hAnsi="Arial" w:cs="Arial"/>
          <w:b/>
          <w:bCs/>
          <w:sz w:val="32"/>
          <w:szCs w:val="32"/>
        </w:rPr>
      </w:pP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Default="00723F98" w:rsidP="00723F98">
      <w:pPr>
        <w:rPr>
          <w:rFonts w:ascii="Arial" w:hAnsi="Arial" w:cs="Arial"/>
          <w:b/>
          <w:sz w:val="36"/>
          <w:szCs w:val="36"/>
          <w:u w:val="single"/>
        </w:rPr>
      </w:pPr>
    </w:p>
    <w:p w:rsidR="00723F98" w:rsidRDefault="00723F98" w:rsidP="00723F98">
      <w:pPr>
        <w:jc w:val="center"/>
        <w:rPr>
          <w:rFonts w:ascii="Arial" w:hAnsi="Arial" w:cs="Arial"/>
          <w:b/>
          <w:sz w:val="36"/>
          <w:szCs w:val="36"/>
          <w:u w:val="single"/>
        </w:rPr>
      </w:pPr>
    </w:p>
    <w:p w:rsidR="00723F98" w:rsidRPr="008B2AB3" w:rsidRDefault="00723F98" w:rsidP="00723F98">
      <w:pPr>
        <w:jc w:val="center"/>
        <w:rPr>
          <w:rFonts w:ascii="Arial" w:hAnsi="Arial" w:cs="Arial"/>
          <w:b/>
          <w:sz w:val="36"/>
          <w:szCs w:val="36"/>
          <w:u w:val="single"/>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M3</w:t>
      </w:r>
      <w:r w:rsidRPr="00AE1D26">
        <w:rPr>
          <w:rFonts w:ascii="Arial" w:hAnsi="Arial" w:cs="Arial"/>
          <w:b/>
          <w:iCs/>
        </w:rPr>
        <w:t xml:space="preserve"> : </w:t>
      </w:r>
      <w:r>
        <w:rPr>
          <w:rFonts w:ascii="Arial" w:hAnsi="Arial" w:cs="Arial"/>
          <w:b/>
          <w:bCs/>
          <w:iCs/>
        </w:rPr>
        <w:t>Fiabilité des analyses chimiques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Cs/>
        </w:rPr>
        <w:t>Fiabilité des analyses chimiques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5</w:t>
      </w:r>
    </w:p>
    <w:p w:rsidR="00723F98" w:rsidRPr="008B2AB3" w:rsidRDefault="00723F98" w:rsidP="00723F98">
      <w:pPr>
        <w:spacing w:line="276" w:lineRule="auto"/>
        <w:jc w:val="both"/>
        <w:rPr>
          <w:rFonts w:ascii="Arial" w:hAnsi="Arial" w:cs="Arial"/>
          <w:i/>
        </w:rPr>
      </w:pPr>
      <w:r w:rsidRPr="00AE1D26">
        <w:rPr>
          <w:rFonts w:ascii="Arial" w:hAnsi="Arial" w:cs="Arial"/>
          <w:b/>
          <w:iCs/>
        </w:rPr>
        <w:t>Coefficients </w:t>
      </w:r>
      <w:r w:rsidRPr="008B2AB3">
        <w:rPr>
          <w:rFonts w:ascii="Arial" w:hAnsi="Arial" w:cs="Arial"/>
          <w:b/>
          <w:i/>
        </w:rPr>
        <w:t xml:space="preserve">: </w:t>
      </w:r>
      <w:r>
        <w:rPr>
          <w:rFonts w:ascii="Arial" w:hAnsi="Arial" w:cs="Arial"/>
          <w:b/>
          <w:i/>
        </w:rPr>
        <w:t>2</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rPr>
        <w:t>Acquérir les connaissances préalables pour mener à bien une manipulation</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b/>
        </w:rPr>
        <w:t>Bases en mathématiques</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lastRenderedPageBreak/>
        <w:t>Contenu de la matière : </w:t>
      </w:r>
    </w:p>
    <w:p w:rsidR="00723F98" w:rsidRPr="008B2AB3" w:rsidRDefault="00723F98" w:rsidP="00723F98">
      <w:pPr>
        <w:spacing w:line="276" w:lineRule="auto"/>
        <w:jc w:val="both"/>
        <w:rPr>
          <w:rFonts w:ascii="Arial" w:hAnsi="Arial" w:cs="Arial"/>
          <w:b/>
        </w:rPr>
      </w:pPr>
    </w:p>
    <w:p w:rsidR="00723F98" w:rsidRPr="00202AED" w:rsidRDefault="00723F98" w:rsidP="00723F98">
      <w:pPr>
        <w:autoSpaceDE w:val="0"/>
        <w:autoSpaceDN w:val="0"/>
        <w:adjustRightInd w:val="0"/>
        <w:rPr>
          <w:b/>
          <w:u w:val="single"/>
        </w:rPr>
      </w:pPr>
      <w:r w:rsidRPr="00202AED">
        <w:rPr>
          <w:b/>
          <w:u w:val="single"/>
        </w:rPr>
        <w:t>Validation d’une méthode analytique</w:t>
      </w:r>
    </w:p>
    <w:p w:rsidR="00723F98" w:rsidRPr="00202AED" w:rsidRDefault="00723F98" w:rsidP="00723F98">
      <w:pPr>
        <w:autoSpaceDE w:val="0"/>
        <w:autoSpaceDN w:val="0"/>
        <w:adjustRightInd w:val="0"/>
      </w:pPr>
      <w:r w:rsidRPr="00202AED">
        <w:t>différents types d’erreurs</w:t>
      </w:r>
    </w:p>
    <w:p w:rsidR="00723F98" w:rsidRPr="00202AED" w:rsidRDefault="00723F98" w:rsidP="00723F98">
      <w:pPr>
        <w:autoSpaceDE w:val="0"/>
        <w:autoSpaceDN w:val="0"/>
        <w:adjustRightInd w:val="0"/>
      </w:pPr>
      <w:r w:rsidRPr="00202AED">
        <w:t>approche statistique de la mesure : écart-type, coefficient de variation, tests statistiques</w:t>
      </w:r>
    </w:p>
    <w:p w:rsidR="00723F98" w:rsidRPr="00202AED" w:rsidRDefault="00723F98" w:rsidP="00723F98">
      <w:pPr>
        <w:autoSpaceDE w:val="0"/>
        <w:autoSpaceDN w:val="0"/>
        <w:adjustRightInd w:val="0"/>
      </w:pPr>
      <w:r w:rsidRPr="00202AED">
        <w:t>significatifs</w:t>
      </w:r>
    </w:p>
    <w:p w:rsidR="00723F98" w:rsidRPr="00202AED" w:rsidRDefault="00723F98" w:rsidP="00723F98">
      <w:pPr>
        <w:autoSpaceDE w:val="0"/>
        <w:autoSpaceDN w:val="0"/>
        <w:adjustRightInd w:val="0"/>
      </w:pPr>
      <w:r w:rsidRPr="00202AED">
        <w:t>critères de validation : spécificité, linéarité, exactitude, fidélité (répétabilité, reproductibilité)</w:t>
      </w:r>
    </w:p>
    <w:p w:rsidR="00723F98" w:rsidRPr="00202AED" w:rsidRDefault="00723F98" w:rsidP="00723F98">
      <w:pPr>
        <w:autoSpaceDE w:val="0"/>
        <w:autoSpaceDN w:val="0"/>
        <w:adjustRightInd w:val="0"/>
      </w:pPr>
      <w:r w:rsidRPr="00202AED">
        <w:t>limite de détection, robustesse</w:t>
      </w:r>
    </w:p>
    <w:p w:rsidR="00723F98" w:rsidRPr="00202AED" w:rsidRDefault="00723F98" w:rsidP="00723F98">
      <w:pPr>
        <w:autoSpaceDE w:val="0"/>
        <w:autoSpaceDN w:val="0"/>
        <w:adjustRightInd w:val="0"/>
        <w:rPr>
          <w:b/>
          <w:u w:val="single"/>
        </w:rPr>
      </w:pPr>
      <w:r w:rsidRPr="00202AED">
        <w:rPr>
          <w:b/>
          <w:u w:val="single"/>
        </w:rPr>
        <w:t>Analyse de données</w:t>
      </w:r>
    </w:p>
    <w:p w:rsidR="00723F98" w:rsidRPr="00202AED" w:rsidRDefault="00723F98" w:rsidP="00723F98">
      <w:pPr>
        <w:autoSpaceDE w:val="0"/>
        <w:autoSpaceDN w:val="0"/>
        <w:adjustRightInd w:val="0"/>
      </w:pPr>
      <w:r w:rsidRPr="00202AED">
        <w:t>analyses statistique et factorielle</w:t>
      </w:r>
    </w:p>
    <w:p w:rsidR="00723F98" w:rsidRPr="00202AED" w:rsidRDefault="00723F98" w:rsidP="00723F98">
      <w:pPr>
        <w:autoSpaceDE w:val="0"/>
        <w:autoSpaceDN w:val="0"/>
        <w:adjustRightInd w:val="0"/>
      </w:pPr>
      <w:r w:rsidRPr="00202AED">
        <w:t>analyse en composants principaux (PCA)</w:t>
      </w:r>
    </w:p>
    <w:p w:rsidR="00723F98" w:rsidRPr="00202AED" w:rsidRDefault="00723F98" w:rsidP="00723F98">
      <w:pPr>
        <w:autoSpaceDE w:val="0"/>
        <w:autoSpaceDN w:val="0"/>
        <w:adjustRightInd w:val="0"/>
      </w:pPr>
      <w:r w:rsidRPr="00202AED">
        <w:t>régression sur les moindres carrés partiels (PLS) et sur les composants principaux (PCR)</w:t>
      </w:r>
    </w:p>
    <w:p w:rsidR="00723F98" w:rsidRPr="00202AED" w:rsidRDefault="00723F98" w:rsidP="00723F98">
      <w:pPr>
        <w:autoSpaceDE w:val="0"/>
        <w:autoSpaceDN w:val="0"/>
        <w:adjustRightInd w:val="0"/>
      </w:pPr>
      <w:r w:rsidRPr="00202AED">
        <w:t>réseaux neuronaux (réseaux de Kohonen, réseaux à rétropropagation des erreurs)</w:t>
      </w:r>
    </w:p>
    <w:p w:rsidR="00723F98" w:rsidRPr="00202AED" w:rsidRDefault="00723F98" w:rsidP="00723F98">
      <w:pPr>
        <w:autoSpaceDE w:val="0"/>
        <w:autoSpaceDN w:val="0"/>
        <w:adjustRightInd w:val="0"/>
        <w:rPr>
          <w:b/>
          <w:u w:val="single"/>
        </w:rPr>
      </w:pPr>
      <w:r w:rsidRPr="00202AED">
        <w:rPr>
          <w:b/>
          <w:u w:val="single"/>
        </w:rPr>
        <w:t>Plan d’expériences - optimisation</w:t>
      </w:r>
    </w:p>
    <w:p w:rsidR="00723F98" w:rsidRPr="00202AED" w:rsidRDefault="00723F98" w:rsidP="00723F98">
      <w:pPr>
        <w:autoSpaceDE w:val="0"/>
        <w:autoSpaceDN w:val="0"/>
        <w:adjustRightInd w:val="0"/>
      </w:pPr>
      <w:r w:rsidRPr="00202AED">
        <w:t>matrices factorielles complètes et fractionnaires</w:t>
      </w:r>
    </w:p>
    <w:p w:rsidR="00723F98" w:rsidRPr="00202AED" w:rsidRDefault="00723F98" w:rsidP="00723F98">
      <w:pPr>
        <w:autoSpaceDE w:val="0"/>
        <w:autoSpaceDN w:val="0"/>
        <w:adjustRightInd w:val="0"/>
      </w:pPr>
      <w:r w:rsidRPr="00202AED">
        <w:t>matrices de Plackett et Burman</w:t>
      </w:r>
    </w:p>
    <w:p w:rsidR="00723F98" w:rsidRPr="00202AED" w:rsidRDefault="00723F98" w:rsidP="00723F98">
      <w:pPr>
        <w:autoSpaceDE w:val="0"/>
        <w:autoSpaceDN w:val="0"/>
        <w:adjustRightInd w:val="0"/>
      </w:pPr>
      <w:r w:rsidRPr="00202AED">
        <w:t>matrices de Taguchi</w:t>
      </w:r>
    </w:p>
    <w:p w:rsidR="00723F98" w:rsidRPr="00202AED" w:rsidRDefault="00723F98" w:rsidP="00723F98">
      <w:pPr>
        <w:autoSpaceDE w:val="0"/>
        <w:autoSpaceDN w:val="0"/>
        <w:adjustRightInd w:val="0"/>
      </w:pPr>
      <w:r w:rsidRPr="00202AED">
        <w:t>réseaux uniformes de Doehlert</w:t>
      </w:r>
    </w:p>
    <w:p w:rsidR="00723F98" w:rsidRPr="00202AED" w:rsidRDefault="00723F98" w:rsidP="00723F98">
      <w:r w:rsidRPr="00202AED">
        <w:t>matrices composites centrées</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Pr="00EB6DC0" w:rsidRDefault="00723F98" w:rsidP="00723F98">
      <w:pPr>
        <w:spacing w:line="276" w:lineRule="auto"/>
        <w:jc w:val="both"/>
        <w:rPr>
          <w:rFonts w:ascii="Arial" w:hAnsi="Arial" w:cs="Arial"/>
          <w:i/>
          <w:lang w:val="en-US"/>
        </w:rPr>
      </w:pPr>
      <w:r w:rsidRPr="00EB6DC0">
        <w:rPr>
          <w:rFonts w:ascii="Arial" w:hAnsi="Arial" w:cs="Arial"/>
          <w:b/>
          <w:lang w:val="en-US"/>
        </w:rPr>
        <w:t>Mode d’évaluation : </w:t>
      </w:r>
      <w:r w:rsidRPr="00EB6DC0">
        <w:rPr>
          <w:rFonts w:ascii="Arial" w:hAnsi="Arial" w:cs="Arial"/>
          <w:i/>
          <w:lang w:val="en-US"/>
        </w:rPr>
        <w:t>Examen</w:t>
      </w:r>
    </w:p>
    <w:p w:rsidR="00723F98" w:rsidRPr="00EB6DC0" w:rsidRDefault="00723F98" w:rsidP="00723F98">
      <w:pPr>
        <w:spacing w:line="276" w:lineRule="auto"/>
        <w:jc w:val="both"/>
        <w:rPr>
          <w:rFonts w:ascii="Arial" w:hAnsi="Arial" w:cs="Arial"/>
          <w:i/>
          <w:lang w:val="en-US"/>
        </w:rPr>
      </w:pPr>
    </w:p>
    <w:p w:rsidR="00723F98" w:rsidRPr="00170255" w:rsidRDefault="00723F98" w:rsidP="00723F98">
      <w:pPr>
        <w:spacing w:line="276" w:lineRule="auto"/>
        <w:jc w:val="both"/>
        <w:rPr>
          <w:rFonts w:ascii="Arial" w:hAnsi="Arial" w:cs="Arial"/>
          <w:b/>
          <w:lang w:val="en-US"/>
        </w:rPr>
      </w:pPr>
      <w:r w:rsidRPr="00170255">
        <w:rPr>
          <w:rFonts w:ascii="Arial" w:hAnsi="Arial" w:cs="Arial"/>
          <w:b/>
          <w:lang w:val="en-US"/>
        </w:rPr>
        <w:t xml:space="preserve">Références :   </w:t>
      </w:r>
    </w:p>
    <w:p w:rsidR="00723F98" w:rsidRPr="00673B1B" w:rsidRDefault="00723F98" w:rsidP="00723F98">
      <w:pPr>
        <w:pStyle w:val="CM35"/>
        <w:spacing w:after="125" w:line="240" w:lineRule="atLeast"/>
        <w:ind w:left="225"/>
        <w:rPr>
          <w:color w:val="000000"/>
          <w:lang w:val="en-US"/>
        </w:rPr>
      </w:pPr>
      <w:r w:rsidRPr="00673B1B">
        <w:rPr>
          <w:color w:val="000000"/>
          <w:lang w:val="en-US"/>
        </w:rPr>
        <w:t xml:space="preserve">1: </w:t>
      </w:r>
      <w:r w:rsidRPr="00673B1B">
        <w:rPr>
          <w:i/>
          <w:iCs/>
          <w:color w:val="000000"/>
          <w:lang w:val="en-US"/>
        </w:rPr>
        <w:t xml:space="preserve">"Multivariate Calibration" </w:t>
      </w:r>
      <w:r w:rsidRPr="00673B1B">
        <w:rPr>
          <w:b/>
          <w:bCs/>
          <w:color w:val="000000"/>
          <w:lang w:val="en-US"/>
        </w:rPr>
        <w:t>Harald Martens, Tormod Naes</w:t>
      </w:r>
      <w:r w:rsidRPr="00673B1B">
        <w:rPr>
          <w:color w:val="000000"/>
          <w:lang w:val="en-US"/>
        </w:rPr>
        <w:t xml:space="preserve"> ed: John Wiley &amp; sons Chichester </w:t>
      </w:r>
    </w:p>
    <w:p w:rsidR="00723F98" w:rsidRPr="00673B1B" w:rsidRDefault="00723F98" w:rsidP="00723F98">
      <w:pPr>
        <w:pStyle w:val="CM35"/>
        <w:spacing w:after="125" w:line="240" w:lineRule="atLeast"/>
        <w:ind w:left="225"/>
        <w:rPr>
          <w:color w:val="000000"/>
          <w:lang w:val="en-US"/>
        </w:rPr>
      </w:pPr>
      <w:r w:rsidRPr="00673B1B">
        <w:rPr>
          <w:color w:val="000000"/>
          <w:lang w:val="en-US"/>
        </w:rPr>
        <w:t>2: "</w:t>
      </w:r>
      <w:r w:rsidRPr="00673B1B">
        <w:rPr>
          <w:i/>
          <w:iCs/>
          <w:color w:val="000000"/>
          <w:lang w:val="en-US"/>
        </w:rPr>
        <w:t xml:space="preserve">Practical Guide to Chemometrics" </w:t>
      </w:r>
      <w:r w:rsidRPr="00673B1B">
        <w:rPr>
          <w:b/>
          <w:bCs/>
          <w:color w:val="000000"/>
          <w:lang w:val="en-US"/>
        </w:rPr>
        <w:t xml:space="preserve">Stephen John Haswell </w:t>
      </w:r>
      <w:r w:rsidRPr="00673B1B">
        <w:rPr>
          <w:color w:val="000000"/>
          <w:lang w:val="en-US"/>
        </w:rPr>
        <w:t xml:space="preserve">ed: Marcel Dekker, Inc New York </w:t>
      </w:r>
    </w:p>
    <w:p w:rsidR="00723F98" w:rsidRPr="00673B1B" w:rsidRDefault="00723F98" w:rsidP="00723F98">
      <w:pPr>
        <w:pStyle w:val="CM35"/>
        <w:spacing w:after="125" w:line="240" w:lineRule="atLeast"/>
        <w:ind w:left="225"/>
        <w:rPr>
          <w:color w:val="000000"/>
          <w:lang w:val="en-US"/>
        </w:rPr>
      </w:pPr>
      <w:r w:rsidRPr="00673B1B">
        <w:rPr>
          <w:color w:val="000000"/>
          <w:lang w:val="en-US"/>
        </w:rPr>
        <w:t xml:space="preserve">3: </w:t>
      </w:r>
      <w:r w:rsidRPr="00673B1B">
        <w:rPr>
          <w:i/>
          <w:iCs/>
          <w:color w:val="000000"/>
          <w:lang w:val="en-US"/>
        </w:rPr>
        <w:t xml:space="preserve">"Multivariate Statistitcal Methods" </w:t>
      </w:r>
      <w:r w:rsidRPr="00673B1B">
        <w:rPr>
          <w:b/>
          <w:bCs/>
          <w:color w:val="000000"/>
          <w:lang w:val="en-US"/>
        </w:rPr>
        <w:t>A. Primer, Bryan F.J. Manly</w:t>
      </w:r>
      <w:r w:rsidRPr="00673B1B">
        <w:rPr>
          <w:color w:val="000000"/>
          <w:lang w:val="en-US"/>
        </w:rPr>
        <w:t xml:space="preserve"> ed: Chapman &amp; Hall London </w:t>
      </w:r>
    </w:p>
    <w:p w:rsidR="00723F98" w:rsidRPr="00673B1B" w:rsidRDefault="00723F98" w:rsidP="00723F98">
      <w:pPr>
        <w:pStyle w:val="CM35"/>
        <w:spacing w:after="125" w:line="240" w:lineRule="atLeast"/>
        <w:ind w:left="225"/>
        <w:rPr>
          <w:color w:val="000000"/>
        </w:rPr>
      </w:pPr>
      <w:r w:rsidRPr="00673B1B">
        <w:rPr>
          <w:color w:val="000000"/>
        </w:rPr>
        <w:t xml:space="preserve">4: </w:t>
      </w:r>
      <w:r w:rsidRPr="00673B1B">
        <w:rPr>
          <w:i/>
          <w:iCs/>
          <w:color w:val="000000"/>
        </w:rPr>
        <w:t>Techniques de l'ingénieur:</w:t>
      </w:r>
      <w:r w:rsidRPr="00673B1B">
        <w:rPr>
          <w:color w:val="000000"/>
        </w:rPr>
        <w:t xml:space="preserve"> optimisation </w:t>
      </w:r>
    </w:p>
    <w:p w:rsidR="00723F98" w:rsidRPr="00673B1B" w:rsidRDefault="00723F98" w:rsidP="00723F98">
      <w:pPr>
        <w:pStyle w:val="CM35"/>
        <w:spacing w:after="125" w:line="240" w:lineRule="atLeast"/>
        <w:ind w:left="225"/>
        <w:rPr>
          <w:color w:val="000000"/>
        </w:rPr>
      </w:pPr>
      <w:r w:rsidRPr="00673B1B">
        <w:rPr>
          <w:color w:val="000000"/>
        </w:rPr>
        <w:t xml:space="preserve">5: Logiciel MATLAB (distribué par Scientific Software 92 Sèvres) et modules: </w:t>
      </w:r>
    </w:p>
    <w:p w:rsidR="00723F98" w:rsidRPr="00673B1B" w:rsidRDefault="00723F98" w:rsidP="00723F98">
      <w:pPr>
        <w:pStyle w:val="CM35"/>
        <w:spacing w:after="125" w:line="240" w:lineRule="atLeast"/>
        <w:ind w:left="900"/>
        <w:rPr>
          <w:color w:val="000000"/>
        </w:rPr>
      </w:pPr>
      <w:r w:rsidRPr="00673B1B">
        <w:rPr>
          <w:color w:val="000000"/>
        </w:rPr>
        <w:t xml:space="preserve">-Chemometrics </w:t>
      </w:r>
    </w:p>
    <w:p w:rsidR="00723F98" w:rsidRPr="00673B1B" w:rsidRDefault="00723F98" w:rsidP="00723F98">
      <w:pPr>
        <w:pStyle w:val="CM35"/>
        <w:spacing w:after="125" w:line="240" w:lineRule="atLeast"/>
        <w:ind w:left="900"/>
        <w:rPr>
          <w:color w:val="000000"/>
        </w:rPr>
      </w:pPr>
      <w:r w:rsidRPr="00673B1B">
        <w:rPr>
          <w:color w:val="000000"/>
        </w:rPr>
        <w:t xml:space="preserve">-Optimization </w:t>
      </w:r>
    </w:p>
    <w:p w:rsidR="00723F98" w:rsidRPr="00673B1B" w:rsidRDefault="00723F98" w:rsidP="00723F98">
      <w:pPr>
        <w:pStyle w:val="CM35"/>
        <w:spacing w:after="125" w:line="240" w:lineRule="atLeast"/>
        <w:ind w:left="900"/>
        <w:rPr>
          <w:color w:val="000000"/>
        </w:rPr>
      </w:pPr>
      <w:r w:rsidRPr="00673B1B">
        <w:rPr>
          <w:color w:val="000000"/>
        </w:rPr>
        <w:t xml:space="preserve">-Neural network </w:t>
      </w:r>
    </w:p>
    <w:p w:rsidR="00723F98" w:rsidRPr="00673B1B" w:rsidRDefault="00723F98" w:rsidP="00723F98">
      <w:pPr>
        <w:pStyle w:val="CM35"/>
        <w:spacing w:after="125" w:line="240" w:lineRule="atLeast"/>
        <w:ind w:left="225"/>
        <w:rPr>
          <w:color w:val="000000"/>
        </w:rPr>
      </w:pPr>
      <w:r w:rsidRPr="00673B1B">
        <w:rPr>
          <w:color w:val="000000"/>
        </w:rPr>
        <w:t xml:space="preserve">6: Logiciel Unscrambler (Camo, Lolav Tryggvasons gt.24, N-7011 Trondheim -Norvège) </w:t>
      </w:r>
    </w:p>
    <w:p w:rsidR="00723F98" w:rsidRPr="004D48C3" w:rsidRDefault="00723F98" w:rsidP="00723F98">
      <w:pPr>
        <w:pStyle w:val="CM39"/>
        <w:spacing w:after="405" w:line="240" w:lineRule="atLeast"/>
        <w:ind w:left="225"/>
        <w:rPr>
          <w:color w:val="000000"/>
        </w:rPr>
      </w:pPr>
      <w:r w:rsidRPr="00673B1B">
        <w:rPr>
          <w:color w:val="000000"/>
        </w:rPr>
        <w:t xml:space="preserve">7: </w:t>
      </w:r>
      <w:r w:rsidRPr="00673B1B">
        <w:rPr>
          <w:i/>
          <w:iCs/>
          <w:color w:val="000000"/>
        </w:rPr>
        <w:t xml:space="preserve">« La régression PLS, théorie et pratique » </w:t>
      </w:r>
      <w:r w:rsidRPr="00673B1B">
        <w:rPr>
          <w:b/>
          <w:bCs/>
          <w:color w:val="000000"/>
        </w:rPr>
        <w:t>M. Tennenhaus</w:t>
      </w:r>
      <w:r w:rsidRPr="00673B1B">
        <w:rPr>
          <w:color w:val="000000"/>
        </w:rPr>
        <w:t xml:space="preserve"> ed : Technip, Paris </w:t>
      </w:r>
    </w:p>
    <w:p w:rsidR="00723F98"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i/>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M4</w:t>
      </w:r>
      <w:r w:rsidRPr="00AE1D26">
        <w:rPr>
          <w:rFonts w:ascii="Arial" w:hAnsi="Arial" w:cs="Arial"/>
          <w:b/>
          <w:iCs/>
        </w:rPr>
        <w:t xml:space="preserve"> : </w:t>
      </w:r>
      <w:r>
        <w:rPr>
          <w:rFonts w:ascii="Arial" w:hAnsi="Arial" w:cs="Arial"/>
          <w:b/>
          <w:bCs/>
          <w:iCs/>
        </w:rPr>
        <w:t>Travaux Pratiques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Cs/>
        </w:rPr>
        <w:t>Travaux Pratiques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lastRenderedPageBreak/>
        <w:t xml:space="preserve">Crédits : </w:t>
      </w:r>
      <w:r>
        <w:rPr>
          <w:rFonts w:ascii="Arial" w:hAnsi="Arial" w:cs="Arial"/>
          <w:b/>
          <w:iCs/>
        </w:rPr>
        <w:t>4</w:t>
      </w:r>
    </w:p>
    <w:p w:rsidR="00723F98" w:rsidRPr="008B2AB3" w:rsidRDefault="00723F98" w:rsidP="00723F98">
      <w:pPr>
        <w:spacing w:line="276" w:lineRule="auto"/>
        <w:jc w:val="both"/>
        <w:rPr>
          <w:rFonts w:ascii="Arial" w:hAnsi="Arial" w:cs="Arial"/>
          <w:i/>
        </w:rPr>
      </w:pPr>
      <w:r w:rsidRPr="00AE1D26">
        <w:rPr>
          <w:rFonts w:ascii="Arial" w:hAnsi="Arial" w:cs="Arial"/>
          <w:b/>
          <w:iCs/>
        </w:rPr>
        <w:t>Coefficients </w:t>
      </w:r>
      <w:r w:rsidRPr="008B2AB3">
        <w:rPr>
          <w:rFonts w:ascii="Arial" w:hAnsi="Arial" w:cs="Arial"/>
          <w:b/>
          <w:i/>
        </w:rPr>
        <w:t xml:space="preserve">: </w:t>
      </w:r>
      <w:r>
        <w:rPr>
          <w:rFonts w:ascii="Arial" w:hAnsi="Arial" w:cs="Arial"/>
          <w:b/>
          <w:i/>
        </w:rPr>
        <w:t>2</w:t>
      </w:r>
    </w:p>
    <w:p w:rsidR="00723F98"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bCs/>
          <w:i/>
        </w:rPr>
      </w:pPr>
      <w:r w:rsidRPr="008B2AB3">
        <w:rPr>
          <w:rFonts w:ascii="Arial" w:hAnsi="Arial" w:cs="Arial"/>
          <w:b/>
          <w:bCs/>
          <w:iCs/>
        </w:rPr>
        <w:t>Enseignant responsable de l’UE</w:t>
      </w:r>
      <w:r>
        <w:rPr>
          <w:rFonts w:ascii="Arial" w:hAnsi="Arial" w:cs="Arial"/>
          <w:b/>
          <w:bCs/>
          <w:iCs/>
        </w:rPr>
        <w:t xml:space="preserve">D3 : </w:t>
      </w:r>
    </w:p>
    <w:p w:rsidR="00723F98" w:rsidRPr="008B2AB3" w:rsidRDefault="00723F98" w:rsidP="00723F98">
      <w:pPr>
        <w:spacing w:line="276" w:lineRule="auto"/>
        <w:jc w:val="center"/>
        <w:rPr>
          <w:rFonts w:ascii="Arial" w:hAnsi="Arial" w:cs="Arial"/>
        </w:rPr>
      </w:pPr>
      <w:r>
        <w:rPr>
          <w:rFonts w:ascii="Arial" w:hAnsi="Arial" w:cs="Arial"/>
          <w:b/>
          <w:bCs/>
          <w:i/>
        </w:rPr>
        <w:t>Louafi Fadila</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723F98" w:rsidRDefault="00723F98" w:rsidP="00723F98">
      <w:pPr>
        <w:spacing w:line="276" w:lineRule="auto"/>
        <w:jc w:val="both"/>
        <w:rPr>
          <w:rFonts w:ascii="Arial" w:hAnsi="Arial" w:cs="Arial"/>
        </w:rPr>
      </w:pPr>
      <w:r>
        <w:rPr>
          <w:rFonts w:ascii="Arial" w:hAnsi="Arial" w:cs="Arial"/>
        </w:rPr>
        <w:t>-) choisir une méthode de séparation selon un échantillon donné</w:t>
      </w:r>
    </w:p>
    <w:p w:rsidR="00723F98" w:rsidRPr="008B2AB3" w:rsidRDefault="00723F98" w:rsidP="00723F98">
      <w:pPr>
        <w:spacing w:line="276" w:lineRule="auto"/>
        <w:jc w:val="both"/>
        <w:rPr>
          <w:rFonts w:ascii="Arial" w:hAnsi="Arial" w:cs="Arial"/>
          <w:i/>
        </w:rPr>
      </w:pPr>
      <w:r>
        <w:rPr>
          <w:rFonts w:ascii="Arial" w:hAnsi="Arial" w:cs="Arial"/>
        </w:rPr>
        <w:t>-) mettre en route une méthode électrochimique d’analyse</w:t>
      </w:r>
    </w:p>
    <w:p w:rsidR="00723F98"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Connaissances préalables recommandées</w:t>
      </w:r>
      <w:r>
        <w:rPr>
          <w:rFonts w:ascii="Arial" w:hAnsi="Arial" w:cs="Arial"/>
          <w:b/>
        </w:rPr>
        <w:t> :</w:t>
      </w:r>
    </w:p>
    <w:p w:rsidR="00723F98" w:rsidRDefault="00723F98" w:rsidP="00723F98">
      <w:pPr>
        <w:pStyle w:val="Paragraphedeliste"/>
        <w:numPr>
          <w:ilvl w:val="0"/>
          <w:numId w:val="19"/>
        </w:numPr>
        <w:spacing w:line="276" w:lineRule="auto"/>
        <w:jc w:val="both"/>
        <w:rPr>
          <w:rFonts w:ascii="Arial" w:hAnsi="Arial" w:cs="Arial"/>
          <w:i/>
        </w:rPr>
      </w:pPr>
      <w:r>
        <w:rPr>
          <w:rFonts w:ascii="Arial" w:hAnsi="Arial" w:cs="Arial"/>
          <w:i/>
        </w:rPr>
        <w:t>Les techniques de laboratoire</w:t>
      </w:r>
    </w:p>
    <w:p w:rsidR="00723F98" w:rsidRPr="008B2AB3" w:rsidRDefault="00723F98" w:rsidP="00723F98">
      <w:pPr>
        <w:spacing w:line="276" w:lineRule="auto"/>
        <w:jc w:val="both"/>
        <w:rPr>
          <w:rFonts w:ascii="Arial" w:hAnsi="Arial" w:cs="Arial"/>
          <w:i/>
        </w:rPr>
      </w:pPr>
    </w:p>
    <w:p w:rsidR="00723F98" w:rsidRPr="00564411"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Pr>
        <w:rPr>
          <w:rFonts w:ascii="Arial" w:hAnsi="Arial" w:cs="Arial"/>
          <w:b/>
          <w:bCs/>
          <w:i/>
          <w:iCs/>
          <w:u w:val="single"/>
        </w:rPr>
      </w:pPr>
    </w:p>
    <w:p w:rsidR="00723F98" w:rsidRPr="00564411" w:rsidRDefault="00723F98" w:rsidP="00723F98">
      <w:pPr>
        <w:rPr>
          <w:i/>
          <w:iCs/>
          <w:u w:val="single"/>
        </w:rPr>
      </w:pPr>
      <w:r w:rsidRPr="00564411">
        <w:rPr>
          <w:rFonts w:ascii="Arial" w:hAnsi="Arial" w:cs="Arial"/>
          <w:i/>
          <w:iCs/>
          <w:u w:val="single"/>
        </w:rPr>
        <w:t>A-)</w:t>
      </w:r>
      <w:r w:rsidRPr="00564411">
        <w:rPr>
          <w:i/>
          <w:iCs/>
          <w:u w:val="single"/>
        </w:rPr>
        <w:t xml:space="preserve"> Méthodes électrochimique</w:t>
      </w:r>
    </w:p>
    <w:p w:rsidR="00723F98" w:rsidRPr="006E0019" w:rsidRDefault="00723F98" w:rsidP="00723F98">
      <w:pPr>
        <w:ind w:firstLine="567"/>
      </w:pPr>
      <w:r w:rsidRPr="006E0019">
        <w:t>1-Dosage potentiométrique d’un mélange d’halogène</w:t>
      </w:r>
      <w:r>
        <w:t>s</w:t>
      </w:r>
    </w:p>
    <w:p w:rsidR="00723F98" w:rsidRPr="006E0019" w:rsidRDefault="00723F98" w:rsidP="00723F98">
      <w:pPr>
        <w:ind w:firstLine="567"/>
      </w:pPr>
      <w:r w:rsidRPr="006E0019">
        <w:t>2-Titrage coulométrique par réaction de précipitation</w:t>
      </w:r>
    </w:p>
    <w:p w:rsidR="00723F98" w:rsidRPr="006E0019" w:rsidRDefault="00723F98" w:rsidP="00723F98">
      <w:pPr>
        <w:ind w:firstLine="567"/>
      </w:pPr>
      <w:r w:rsidRPr="006E0019">
        <w:t>3-Dosage polarographique de cadmium et de zinc</w:t>
      </w:r>
    </w:p>
    <w:p w:rsidR="00723F98" w:rsidRPr="006E0019" w:rsidRDefault="00723F98" w:rsidP="00723F98">
      <w:pPr>
        <w:ind w:firstLine="567"/>
      </w:pPr>
      <w:r w:rsidRPr="006E0019">
        <w:t>4-Dosage électro gravimétrique du cuivre</w:t>
      </w:r>
    </w:p>
    <w:p w:rsidR="00723F98" w:rsidRPr="006E0019" w:rsidRDefault="00723F98" w:rsidP="00723F98">
      <w:pPr>
        <w:ind w:firstLine="567"/>
      </w:pPr>
      <w:r w:rsidRPr="006E0019">
        <w:t xml:space="preserve">5-Mesure du coefficient de diffusion pour le fer (II) par </w:t>
      </w:r>
      <w:r>
        <w:t>volt ampérométri</w:t>
      </w:r>
      <w:r w:rsidRPr="006E0019">
        <w:t>e</w:t>
      </w:r>
      <w:r>
        <w:t xml:space="preserve">  c</w:t>
      </w:r>
      <w:r w:rsidRPr="006E0019">
        <w:t>yclique</w:t>
      </w:r>
    </w:p>
    <w:p w:rsidR="00723F98" w:rsidRPr="006E0019" w:rsidRDefault="00723F98" w:rsidP="00723F98">
      <w:pPr>
        <w:ind w:firstLine="567"/>
        <w:rPr>
          <w:vertAlign w:val="subscript"/>
        </w:rPr>
      </w:pPr>
      <w:r w:rsidRPr="006E0019">
        <w:t>5-Dosage ampérométrique du Zn</w:t>
      </w:r>
      <w:r w:rsidRPr="006E0019">
        <w:rPr>
          <w:vertAlign w:val="superscript"/>
        </w:rPr>
        <w:t>2+</w:t>
      </w:r>
      <w:r w:rsidRPr="006E0019">
        <w:t xml:space="preserve"> à l’aide de K</w:t>
      </w:r>
      <w:r w:rsidRPr="006E0019">
        <w:rPr>
          <w:vertAlign w:val="subscript"/>
        </w:rPr>
        <w:t>4</w:t>
      </w:r>
      <w:r w:rsidRPr="006E0019">
        <w:t>Fe(CN)</w:t>
      </w:r>
      <w:r w:rsidRPr="006E0019">
        <w:rPr>
          <w:vertAlign w:val="subscript"/>
        </w:rPr>
        <w:t>6</w:t>
      </w:r>
    </w:p>
    <w:p w:rsidR="00723F98" w:rsidRPr="006E0019" w:rsidRDefault="00723F98" w:rsidP="00723F98">
      <w:pPr>
        <w:ind w:firstLine="567"/>
      </w:pPr>
      <w:r w:rsidRPr="006E0019">
        <w:t>6-Détermination de l’enthalpie libre d’une pile</w:t>
      </w:r>
    </w:p>
    <w:p w:rsidR="00723F98" w:rsidRDefault="00723F98" w:rsidP="00723F98">
      <w:pPr>
        <w:ind w:firstLine="567"/>
      </w:pPr>
      <w:r w:rsidRPr="006E0019">
        <w:t>7-</w:t>
      </w:r>
      <w:r>
        <w:t>Détermination de la teneur en chlorures dans deux sables ( Sahara et cotes)</w:t>
      </w:r>
    </w:p>
    <w:p w:rsidR="00723F98" w:rsidRDefault="00723F98" w:rsidP="00723F98">
      <w:pPr>
        <w:ind w:firstLine="567"/>
      </w:pPr>
      <w:r>
        <w:t>8- Dosage de la vitamine C dans un jus de Fruit.</w:t>
      </w:r>
    </w:p>
    <w:p w:rsidR="00723F98" w:rsidRDefault="00723F98" w:rsidP="00723F98">
      <w:pPr>
        <w:ind w:firstLine="567"/>
      </w:pPr>
      <w:r>
        <w:t>9- Dosage potentiométrique par Manganimétrie.</w:t>
      </w:r>
    </w:p>
    <w:p w:rsidR="00723F98" w:rsidRDefault="00723F98" w:rsidP="00723F98">
      <w:pPr>
        <w:ind w:firstLine="567"/>
      </w:pPr>
    </w:p>
    <w:p w:rsidR="00723F98" w:rsidRPr="00564411" w:rsidRDefault="00723F98" w:rsidP="00723F98">
      <w:pPr>
        <w:rPr>
          <w:i/>
          <w:iCs/>
          <w:u w:val="single"/>
        </w:rPr>
      </w:pPr>
      <w:r w:rsidRPr="00564411">
        <w:rPr>
          <w:i/>
          <w:iCs/>
          <w:u w:val="single"/>
        </w:rPr>
        <w:t>B-) Analyse Organique :</w:t>
      </w:r>
    </w:p>
    <w:p w:rsidR="00723F98" w:rsidRPr="000A0A71" w:rsidRDefault="00723F98" w:rsidP="00723F98">
      <w:pPr>
        <w:spacing w:line="360" w:lineRule="auto"/>
        <w:rPr>
          <w:rFonts w:eastAsia="Times New Roman"/>
          <w:lang w:eastAsia="fr-FR"/>
        </w:rPr>
      </w:pPr>
      <w:r>
        <w:rPr>
          <w:rFonts w:eastAsia="Times New Roman"/>
          <w:lang w:eastAsia="fr-FR"/>
        </w:rPr>
        <w:t>1-</w:t>
      </w:r>
      <w:r w:rsidRPr="000A0A71">
        <w:rPr>
          <w:rFonts w:eastAsia="Times New Roman"/>
          <w:lang w:eastAsia="fr-FR"/>
        </w:rPr>
        <w:t xml:space="preserve">Introduction aux micro méthodes : </w:t>
      </w:r>
      <w:hyperlink r:id="rId9" w:history="1">
        <w:r w:rsidRPr="000A0A71">
          <w:rPr>
            <w:rFonts w:eastAsia="Times New Roman"/>
            <w:lang w:eastAsia="fr-FR"/>
          </w:rPr>
          <w:t>Préparation du cyclohexène</w:t>
        </w:r>
      </w:hyperlink>
      <w:r w:rsidRPr="000A0A71">
        <w:rPr>
          <w:rFonts w:eastAsia="Times New Roman"/>
          <w:lang w:eastAsia="fr-FR"/>
        </w:rPr>
        <w:t xml:space="preserve"> (E)</w:t>
      </w:r>
    </w:p>
    <w:p w:rsidR="00723F98" w:rsidRPr="000A0A71" w:rsidRDefault="00723F98" w:rsidP="00723F98">
      <w:pPr>
        <w:spacing w:line="360" w:lineRule="auto"/>
        <w:ind w:left="708" w:hanging="708"/>
        <w:rPr>
          <w:rFonts w:eastAsia="Times New Roman"/>
          <w:lang w:eastAsia="fr-FR"/>
        </w:rPr>
      </w:pPr>
      <w:r>
        <w:rPr>
          <w:rFonts w:eastAsia="Times New Roman"/>
          <w:lang w:eastAsia="fr-FR"/>
        </w:rPr>
        <w:t xml:space="preserve">       2-</w:t>
      </w:r>
      <w:r w:rsidRPr="000A0A71">
        <w:rPr>
          <w:rFonts w:eastAsia="Times New Roman"/>
          <w:lang w:eastAsia="fr-FR"/>
        </w:rPr>
        <w:t>L’</w:t>
      </w:r>
      <w:hyperlink r:id="rId10" w:history="1">
        <w:r w:rsidRPr="000A0A71">
          <w:rPr>
            <w:rFonts w:eastAsia="Times New Roman"/>
            <w:lang w:eastAsia="fr-FR"/>
          </w:rPr>
          <w:t>analyse des composés biochimiques</w:t>
        </w:r>
      </w:hyperlink>
      <w:r w:rsidRPr="000A0A71">
        <w:rPr>
          <w:rFonts w:eastAsia="Times New Roman"/>
          <w:lang w:eastAsia="fr-FR"/>
        </w:rPr>
        <w:t>:</w:t>
      </w:r>
      <w:r w:rsidRPr="000A0A71">
        <w:rPr>
          <w:rFonts w:eastAsia="Times New Roman"/>
          <w:lang w:eastAsia="fr-FR"/>
        </w:rPr>
        <w:br/>
        <w:t>L’hydrogénation catalytique des lipides</w:t>
      </w:r>
      <w:r w:rsidRPr="000A0A71">
        <w:rPr>
          <w:rFonts w:eastAsia="Times New Roman"/>
          <w:lang w:eastAsia="fr-FR"/>
        </w:rPr>
        <w:br/>
        <w:t>L’extraction des protéines des os</w:t>
      </w:r>
      <w:r w:rsidRPr="000A0A71">
        <w:rPr>
          <w:rFonts w:eastAsia="Times New Roman"/>
          <w:lang w:eastAsia="fr-FR"/>
        </w:rPr>
        <w:br/>
        <w:t>Les tests de caractérisation des sucres, des lipides et des protéines</w:t>
      </w:r>
    </w:p>
    <w:p w:rsidR="00723F98" w:rsidRDefault="00723F98" w:rsidP="00723F98">
      <w:pPr>
        <w:spacing w:line="360" w:lineRule="auto"/>
        <w:rPr>
          <w:rFonts w:eastAsia="Times New Roman"/>
          <w:lang w:eastAsia="fr-FR"/>
        </w:rPr>
      </w:pPr>
      <w:hyperlink r:id="rId11" w:history="1">
        <w:r>
          <w:rPr>
            <w:rFonts w:eastAsia="Times New Roman"/>
            <w:lang w:eastAsia="fr-FR"/>
          </w:rPr>
          <w:t>3</w:t>
        </w:r>
      </w:hyperlink>
      <w:r>
        <w:rPr>
          <w:rFonts w:eastAsia="Times New Roman"/>
          <w:lang w:eastAsia="fr-FR"/>
        </w:rPr>
        <w:t>-</w:t>
      </w:r>
      <w:hyperlink r:id="rId12" w:history="1">
        <w:r w:rsidRPr="000A0A71">
          <w:rPr>
            <w:rFonts w:eastAsia="Times New Roman"/>
            <w:lang w:eastAsia="fr-FR"/>
          </w:rPr>
          <w:t>L’étude des pigments de végétaux</w:t>
        </w:r>
      </w:hyperlink>
    </w:p>
    <w:p w:rsidR="00723F98" w:rsidRDefault="00723F98" w:rsidP="00723F98">
      <w:pPr>
        <w:spacing w:line="360" w:lineRule="auto"/>
        <w:rPr>
          <w:rFonts w:eastAsia="Times New Roman"/>
          <w:lang w:eastAsia="fr-FR"/>
        </w:rPr>
      </w:pPr>
      <w:r>
        <w:rPr>
          <w:rFonts w:eastAsia="Times New Roman"/>
          <w:bCs/>
          <w:lang w:eastAsia="fr-FR"/>
        </w:rPr>
        <w:t>4-Analyse fonctionnelle des composés organiques</w:t>
      </w:r>
    </w:p>
    <w:p w:rsidR="00723F98" w:rsidRDefault="00723F98" w:rsidP="00723F98">
      <w:pPr>
        <w:spacing w:line="360" w:lineRule="auto"/>
        <w:outlineLvl w:val="2"/>
      </w:pPr>
      <w:hyperlink r:id="rId13" w:history="1">
        <w:r>
          <w:rPr>
            <w:rFonts w:eastAsia="Times New Roman"/>
            <w:lang w:eastAsia="fr-FR"/>
          </w:rPr>
          <w:t>5</w:t>
        </w:r>
      </w:hyperlink>
      <w:r>
        <w:rPr>
          <w:rFonts w:eastAsia="Times New Roman"/>
          <w:lang w:eastAsia="fr-FR"/>
        </w:rPr>
        <w:t>-</w:t>
      </w:r>
      <w:r w:rsidRPr="000A0A71">
        <w:rPr>
          <w:rFonts w:eastAsia="Times New Roman"/>
          <w:lang w:eastAsia="fr-FR"/>
        </w:rPr>
        <w:t xml:space="preserve">Application des méthodes organiques : </w:t>
      </w:r>
      <w:hyperlink r:id="rId14" w:history="1">
        <w:r w:rsidRPr="000A0A71">
          <w:rPr>
            <w:rFonts w:eastAsia="Times New Roman"/>
            <w:lang w:eastAsia="fr-FR"/>
          </w:rPr>
          <w:t>La détermination des composés inconnus retrouvés dans un mélange</w:t>
        </w:r>
        <w:r w:rsidRPr="000A0A71">
          <w:rPr>
            <w:rFonts w:eastAsia="Times New Roman"/>
            <w:lang w:eastAsia="fr-FR"/>
          </w:rPr>
          <w:br/>
        </w:r>
      </w:hyperlink>
      <w:r>
        <w:t>6-</w:t>
      </w:r>
      <w:r w:rsidRPr="002D13A2">
        <w:t>Séparation par extraction des constituants d'un mélange de composés à fonctions diverses.</w:t>
      </w:r>
    </w:p>
    <w:p w:rsidR="00723F98" w:rsidRDefault="00723F98" w:rsidP="00723F98">
      <w:r>
        <w:t xml:space="preserve">     7-</w:t>
      </w:r>
      <w:r w:rsidRPr="002D13A2">
        <w:t>Recherche des groupes fonctionnels.Purification de composés organiques par distillation et</w:t>
      </w:r>
    </w:p>
    <w:p w:rsidR="00723F98" w:rsidRDefault="00723F98" w:rsidP="00723F98">
      <w:pPr>
        <w:ind w:firstLine="567"/>
      </w:pPr>
      <w:r>
        <w:t>recristallisation</w:t>
      </w:r>
    </w:p>
    <w:p w:rsidR="00723F98" w:rsidRDefault="00723F98" w:rsidP="00723F98">
      <w:pPr>
        <w:jc w:val="center"/>
        <w:rPr>
          <w:rFonts w:ascii="Arial" w:hAnsi="Arial" w:cs="Arial"/>
          <w:b/>
          <w:bCs/>
          <w:sz w:val="32"/>
          <w:szCs w:val="32"/>
        </w:rPr>
      </w:pPr>
    </w:p>
    <w:p w:rsidR="00723F98" w:rsidRDefault="00723F98" w:rsidP="00723F98">
      <w:pPr>
        <w:rPr>
          <w:rFonts w:ascii="Arial" w:hAnsi="Arial" w:cs="Arial"/>
          <w:b/>
          <w:bCs/>
        </w:rPr>
      </w:pPr>
      <w:r w:rsidRPr="005E1CA3">
        <w:rPr>
          <w:rFonts w:ascii="Arial" w:hAnsi="Arial" w:cs="Arial"/>
          <w:b/>
          <w:bCs/>
        </w:rPr>
        <w:lastRenderedPageBreak/>
        <w:t>Mode d’évaluation : continu et examen</w:t>
      </w:r>
    </w:p>
    <w:p w:rsidR="00723F98"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Default="00723F98" w:rsidP="00723F98"/>
    <w:p w:rsidR="00723F98" w:rsidRPr="004E3232" w:rsidRDefault="00723F98" w:rsidP="00723F98">
      <w:r>
        <w:t>MENDHAM et coll. Analyse chimique quantitative de VOGEL, De Boeck, Bruxelles 2008</w:t>
      </w:r>
    </w:p>
    <w:p w:rsidR="00723F98" w:rsidRDefault="00723F98" w:rsidP="00723F98">
      <w:pPr>
        <w:spacing w:line="276" w:lineRule="auto"/>
        <w:jc w:val="both"/>
        <w:rPr>
          <w:rFonts w:ascii="Arial" w:hAnsi="Arial" w:cs="Arial"/>
          <w:b/>
        </w:rPr>
      </w:pPr>
      <w:r>
        <w:rPr>
          <w:rFonts w:ascii="Arial" w:hAnsi="Arial" w:cs="Arial"/>
          <w:b/>
        </w:rPr>
        <w:t>Pr. Denis Graubois : Eléments de chimie organique,analyse qualitatif des groupements fonctionnels,Collége Shawinigan, 2012</w:t>
      </w:r>
    </w:p>
    <w:p w:rsidR="00723F98" w:rsidRPr="00E46AA4" w:rsidRDefault="00723F98" w:rsidP="00723F98">
      <w:pPr>
        <w:spacing w:line="276" w:lineRule="auto"/>
        <w:jc w:val="both"/>
        <w:rPr>
          <w:rFonts w:ascii="Arial" w:hAnsi="Arial" w:cs="Arial"/>
          <w:i/>
        </w:rPr>
      </w:pPr>
      <w:r>
        <w:rPr>
          <w:rFonts w:ascii="Arial" w:hAnsi="Arial" w:cs="Arial"/>
          <w:i/>
          <w:iCs/>
        </w:rPr>
        <w:t>bibliothèque de chimie</w:t>
      </w: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D2</w:t>
      </w:r>
      <w:r w:rsidRPr="00AE1D26">
        <w:rPr>
          <w:rFonts w:ascii="Arial" w:hAnsi="Arial" w:cs="Arial"/>
          <w:b/>
          <w:iCs/>
        </w:rPr>
        <w:t xml:space="preserve"> : </w:t>
      </w:r>
      <w:r>
        <w:rPr>
          <w:rFonts w:ascii="Arial" w:hAnsi="Arial" w:cs="Arial"/>
          <w:b/>
          <w:bCs/>
          <w:i/>
        </w:rPr>
        <w:t>Adsorption, mouillage,granulométrie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
        </w:rPr>
        <w:t>Adsorption, mouillage,granulométrie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2</w:t>
      </w:r>
    </w:p>
    <w:p w:rsidR="00723F98" w:rsidRPr="008B2AB3" w:rsidRDefault="00723F98" w:rsidP="00723F98">
      <w:pPr>
        <w:spacing w:line="276" w:lineRule="auto"/>
        <w:jc w:val="both"/>
        <w:rPr>
          <w:rFonts w:ascii="Arial" w:hAnsi="Arial" w:cs="Arial"/>
          <w:i/>
        </w:rPr>
      </w:pPr>
      <w:r w:rsidRPr="00AE1D26">
        <w:rPr>
          <w:rFonts w:ascii="Arial" w:hAnsi="Arial" w:cs="Arial"/>
          <w:b/>
          <w:iCs/>
        </w:rPr>
        <w:t>Coefficients </w:t>
      </w:r>
      <w:r w:rsidRPr="008B2AB3">
        <w:rPr>
          <w:rFonts w:ascii="Arial" w:hAnsi="Arial" w:cs="Arial"/>
          <w:b/>
          <w:i/>
        </w:rPr>
        <w:t xml:space="preserve">: </w:t>
      </w:r>
      <w:r>
        <w:rPr>
          <w:rFonts w:ascii="Arial" w:hAnsi="Arial" w:cs="Arial"/>
          <w:b/>
          <w:i/>
        </w:rPr>
        <w:t>1</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rPr>
        <w:t>Maitriser ces techniques</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6E02CD" w:rsidRDefault="00723F98" w:rsidP="00723F98">
      <w:pPr>
        <w:numPr>
          <w:ilvl w:val="0"/>
          <w:numId w:val="19"/>
        </w:numPr>
        <w:spacing w:line="276" w:lineRule="auto"/>
        <w:jc w:val="both"/>
        <w:rPr>
          <w:rFonts w:ascii="Arial" w:hAnsi="Arial" w:cs="Arial"/>
          <w:i/>
        </w:rPr>
      </w:pPr>
      <w:r>
        <w:rPr>
          <w:rFonts w:ascii="Arial" w:hAnsi="Arial" w:cs="Arial"/>
          <w:i/>
        </w:rPr>
        <w:t>Chimie des surfaces (L3 Analytique)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Pr="002F628A" w:rsidRDefault="00723F98" w:rsidP="00723F98">
      <w:pPr>
        <w:pStyle w:val="Titre1"/>
        <w:rPr>
          <w:color w:val="000000"/>
        </w:rPr>
      </w:pPr>
      <w:r w:rsidRPr="00825043">
        <w:rPr>
          <w:rFonts w:ascii="Arial" w:hAnsi="Arial" w:cs="Arial"/>
          <w:b w:val="0"/>
          <w:color w:val="000000"/>
        </w:rPr>
        <w:br/>
      </w:r>
      <w:r>
        <w:rPr>
          <w:rFonts w:ascii="Arial" w:hAnsi="Arial" w:cs="Arial"/>
          <w:color w:val="000000"/>
        </w:rPr>
        <w:t>1</w:t>
      </w:r>
      <w:r w:rsidRPr="00825043">
        <w:rPr>
          <w:rFonts w:ascii="Arial" w:hAnsi="Arial" w:cs="Arial"/>
          <w:color w:val="000000"/>
        </w:rPr>
        <w:t xml:space="preserve">- </w:t>
      </w:r>
      <w:r w:rsidRPr="006E02CD">
        <w:rPr>
          <w:rFonts w:ascii="Arial" w:hAnsi="Arial" w:cs="Arial"/>
          <w:b w:val="0"/>
          <w:bCs w:val="0"/>
          <w:color w:val="000000"/>
        </w:rPr>
        <w:t>Mouillage</w:t>
      </w:r>
      <w:r w:rsidRPr="006E02CD">
        <w:rPr>
          <w:rFonts w:ascii="Arial" w:hAnsi="Arial" w:cs="Arial"/>
          <w:b w:val="0"/>
          <w:bCs w:val="0"/>
          <w:color w:val="000000"/>
        </w:rPr>
        <w:br/>
        <w:t xml:space="preserve">        - Tensions de surface</w:t>
      </w:r>
      <w:r w:rsidRPr="006E02CD">
        <w:rPr>
          <w:rFonts w:ascii="Arial" w:hAnsi="Arial" w:cs="Arial"/>
          <w:b w:val="0"/>
          <w:bCs w:val="0"/>
          <w:color w:val="000000"/>
        </w:rPr>
        <w:br/>
        <w:t xml:space="preserve">        - Détermination des tensions superficielles et interfaciales</w:t>
      </w:r>
      <w:r w:rsidRPr="006E02CD">
        <w:rPr>
          <w:rFonts w:ascii="Arial" w:hAnsi="Arial" w:cs="Arial"/>
          <w:b w:val="0"/>
          <w:bCs w:val="0"/>
          <w:color w:val="000000"/>
        </w:rPr>
        <w:br/>
        <w:t xml:space="preserve">        - Relation de Laplace</w:t>
      </w:r>
      <w:r w:rsidRPr="006E02CD">
        <w:rPr>
          <w:rFonts w:ascii="Arial" w:hAnsi="Arial" w:cs="Arial"/>
          <w:b w:val="0"/>
          <w:bCs w:val="0"/>
          <w:color w:val="000000"/>
        </w:rPr>
        <w:br/>
        <w:t xml:space="preserve">         - Energie d’adhésion, équation de Dupré</w:t>
      </w:r>
      <w:r w:rsidRPr="006E02CD">
        <w:rPr>
          <w:rFonts w:ascii="Arial" w:hAnsi="Arial" w:cs="Arial"/>
          <w:b w:val="0"/>
          <w:bCs w:val="0"/>
          <w:color w:val="000000"/>
        </w:rPr>
        <w:br/>
        <w:t xml:space="preserve">         - Thermodynamique liée au mouillage</w:t>
      </w:r>
      <w:r w:rsidRPr="006E02CD">
        <w:rPr>
          <w:rFonts w:ascii="Arial" w:hAnsi="Arial" w:cs="Arial"/>
          <w:b w:val="0"/>
          <w:bCs w:val="0"/>
          <w:color w:val="000000"/>
        </w:rPr>
        <w:br/>
      </w:r>
      <w:r w:rsidRPr="006E02CD">
        <w:rPr>
          <w:b w:val="0"/>
          <w:bCs w:val="0"/>
          <w:color w:val="000000"/>
        </w:rPr>
        <w:t>2-Interactions entre gaz et solides</w:t>
      </w:r>
    </w:p>
    <w:p w:rsidR="00723F98" w:rsidRPr="00D9665C" w:rsidRDefault="00723F98" w:rsidP="00723F98">
      <w:r>
        <w:t xml:space="preserve">       - </w:t>
      </w:r>
      <w:r w:rsidRPr="00D9665C">
        <w:t>Force de Van der Waals</w:t>
      </w:r>
    </w:p>
    <w:p w:rsidR="00723F98" w:rsidRPr="00D9665C" w:rsidRDefault="00723F98" w:rsidP="00723F98">
      <w:r>
        <w:t xml:space="preserve">       - </w:t>
      </w:r>
      <w:r w:rsidRPr="00D9665C">
        <w:t>Forces de Keesom</w:t>
      </w:r>
    </w:p>
    <w:p w:rsidR="00723F98" w:rsidRPr="00D9665C" w:rsidRDefault="00723F98" w:rsidP="00723F98">
      <w:r>
        <w:t xml:space="preserve">       -</w:t>
      </w:r>
      <w:r w:rsidRPr="00D9665C">
        <w:t>Les forces de Debye</w:t>
      </w:r>
    </w:p>
    <w:p w:rsidR="00723F98" w:rsidRPr="00D9665C" w:rsidRDefault="00723F98" w:rsidP="00723F98">
      <w:r>
        <w:t xml:space="preserve">      --</w:t>
      </w:r>
      <w:r w:rsidRPr="00D9665C">
        <w:t>Forces de London</w:t>
      </w:r>
    </w:p>
    <w:p w:rsidR="00723F98" w:rsidRPr="00D9665C" w:rsidRDefault="00723F98" w:rsidP="00723F98">
      <w:r>
        <w:t xml:space="preserve">      - </w:t>
      </w:r>
      <w:r w:rsidRPr="00D9665C">
        <w:t>Répulsion à courte distance</w:t>
      </w:r>
    </w:p>
    <w:p w:rsidR="00723F98" w:rsidRPr="00D9665C" w:rsidRDefault="00723F98" w:rsidP="00723F98">
      <w:r>
        <w:t xml:space="preserve">      - </w:t>
      </w:r>
      <w:r w:rsidRPr="00D9665C">
        <w:t>Le potentiel de Lennard-Jones</w:t>
      </w:r>
    </w:p>
    <w:p w:rsidR="00723F98" w:rsidRPr="00D9665C" w:rsidRDefault="00723F98" w:rsidP="00723F98">
      <w:r>
        <w:t xml:space="preserve">       - </w:t>
      </w:r>
      <w:r w:rsidRPr="00D9665C">
        <w:t>Force de Casimir</w:t>
      </w:r>
    </w:p>
    <w:p w:rsidR="00723F98" w:rsidRPr="002F628A" w:rsidRDefault="00723F98" w:rsidP="00723F98">
      <w:pPr>
        <w:pStyle w:val="Titre1"/>
        <w:rPr>
          <w:color w:val="000000"/>
        </w:rPr>
      </w:pPr>
      <w:r>
        <w:rPr>
          <w:color w:val="000000"/>
        </w:rPr>
        <w:t>3- Les adsorbants :</w:t>
      </w:r>
    </w:p>
    <w:p w:rsidR="00723F98" w:rsidRPr="00D9665C" w:rsidRDefault="00723F98" w:rsidP="00723F98">
      <w:r w:rsidRPr="00D9665C">
        <w:t>Milieux poreux</w:t>
      </w:r>
    </w:p>
    <w:p w:rsidR="00723F98" w:rsidRPr="00D9665C" w:rsidRDefault="00723F98" w:rsidP="00723F98">
      <w:r w:rsidRPr="00D9665C">
        <w:tab/>
        <w:t>Pore</w:t>
      </w:r>
      <w:r>
        <w:t>s</w:t>
      </w:r>
    </w:p>
    <w:p w:rsidR="00723F98" w:rsidRPr="00D9665C" w:rsidRDefault="00723F98" w:rsidP="00723F98">
      <w:r w:rsidRPr="00D9665C">
        <w:tab/>
        <w:t>Surface spécifique</w:t>
      </w:r>
    </w:p>
    <w:p w:rsidR="00723F98" w:rsidRPr="00D9665C" w:rsidRDefault="00723F98" w:rsidP="00723F98">
      <w:r w:rsidRPr="00D9665C">
        <w:lastRenderedPageBreak/>
        <w:t>Adsorption physique et adsorption chimiques</w:t>
      </w:r>
    </w:p>
    <w:p w:rsidR="00723F98" w:rsidRPr="00D9665C" w:rsidRDefault="00723F98" w:rsidP="00723F98">
      <w:bookmarkStart w:id="0" w:name="1.2"/>
      <w:r w:rsidRPr="00D9665C">
        <w:t>Adsorbants</w:t>
      </w:r>
      <w:bookmarkEnd w:id="0"/>
    </w:p>
    <w:p w:rsidR="00723F98" w:rsidRPr="00D9665C" w:rsidRDefault="00723F98" w:rsidP="00723F98">
      <w:bookmarkStart w:id="1" w:name="1.2.1"/>
      <w:r w:rsidRPr="00D9665C">
        <w:t>Principales caractéristiques physiques des adsorbants</w:t>
      </w:r>
    </w:p>
    <w:p w:rsidR="00723F98" w:rsidRPr="00D9665C" w:rsidRDefault="00723F98" w:rsidP="00723F98">
      <w:bookmarkStart w:id="2" w:name="1.2.6"/>
      <w:bookmarkEnd w:id="1"/>
      <w:r w:rsidRPr="00D9665C">
        <w:t>Mises en forme des adsorbants</w:t>
      </w:r>
      <w:bookmarkEnd w:id="2"/>
    </w:p>
    <w:p w:rsidR="00723F98" w:rsidRPr="002F628A" w:rsidRDefault="00723F98" w:rsidP="00723F98">
      <w:pPr>
        <w:pStyle w:val="Titre1"/>
        <w:rPr>
          <w:color w:val="000000"/>
        </w:rPr>
      </w:pPr>
      <w:r>
        <w:rPr>
          <w:color w:val="000000"/>
        </w:rPr>
        <w:t>4- Adsorption :</w:t>
      </w:r>
    </w:p>
    <w:p w:rsidR="00723F98" w:rsidRPr="00D9665C" w:rsidRDefault="00723F98" w:rsidP="00723F98">
      <w:r w:rsidRPr="00D9665C">
        <w:t>Modes de représentation</w:t>
      </w:r>
    </w:p>
    <w:p w:rsidR="00723F98" w:rsidRPr="00D9665C" w:rsidRDefault="00723F98" w:rsidP="00723F98">
      <w:r w:rsidRPr="00D9665C">
        <w:t>Le déroulement théorique d'une isotherme d'adsorption</w:t>
      </w:r>
    </w:p>
    <w:p w:rsidR="00723F98" w:rsidRPr="00D9665C" w:rsidRDefault="00723F98" w:rsidP="00723F98">
      <w:r w:rsidRPr="00D9665C">
        <w:t>Les classes des isothermes d’adsorption physique</w:t>
      </w:r>
    </w:p>
    <w:p w:rsidR="00723F98" w:rsidRPr="00D9665C" w:rsidRDefault="00723F98" w:rsidP="00723F98">
      <w:r w:rsidRPr="00D9665C">
        <w:t>L'isotherme d'adsorption/désorption : l'hystérèse, reflet de la mésoporosité du solide</w:t>
      </w:r>
    </w:p>
    <w:p w:rsidR="00723F98" w:rsidRPr="00D9665C" w:rsidRDefault="00723F98" w:rsidP="00723F98">
      <w:r w:rsidRPr="00D9665C">
        <w:t>Modèles d’isothermes d’adsorption</w:t>
      </w:r>
    </w:p>
    <w:p w:rsidR="00723F98" w:rsidRPr="00D9665C" w:rsidRDefault="00723F98" w:rsidP="00723F98">
      <w:pPr>
        <w:ind w:left="709"/>
      </w:pPr>
      <w:r w:rsidRPr="00D9665C">
        <w:t>Modèle d’Henry</w:t>
      </w:r>
    </w:p>
    <w:p w:rsidR="00723F98" w:rsidRPr="00D9665C" w:rsidRDefault="00723F98" w:rsidP="00723F98">
      <w:pPr>
        <w:ind w:left="709"/>
      </w:pPr>
      <w:r w:rsidRPr="00D9665C">
        <w:t>Modèle de Langmuir</w:t>
      </w:r>
    </w:p>
    <w:p w:rsidR="00723F98" w:rsidRPr="00D9665C" w:rsidRDefault="00723F98" w:rsidP="00723F98">
      <w:pPr>
        <w:ind w:left="709"/>
      </w:pPr>
      <w:r w:rsidRPr="00D9665C">
        <w:t>Modèle de Freundlich</w:t>
      </w:r>
    </w:p>
    <w:p w:rsidR="00723F98" w:rsidRDefault="00723F98" w:rsidP="00723F98">
      <w:pPr>
        <w:ind w:left="709"/>
      </w:pPr>
      <w:r w:rsidRPr="00D9665C">
        <w:t>Modèle de BET</w:t>
      </w:r>
    </w:p>
    <w:p w:rsidR="00723F98" w:rsidRPr="00D9665C" w:rsidRDefault="00723F98" w:rsidP="00723F98">
      <w:pPr>
        <w:ind w:left="709"/>
      </w:pPr>
      <w:r>
        <w:t>Théorie de l’adsorption de gaz en multicouche</w:t>
      </w:r>
    </w:p>
    <w:p w:rsidR="00723F98" w:rsidRPr="00D9665C" w:rsidRDefault="00723F98" w:rsidP="00723F98">
      <w:r w:rsidRPr="00D9665C">
        <w:t>Détermination des énergies d’adsorption</w:t>
      </w:r>
    </w:p>
    <w:p w:rsidR="00723F98" w:rsidRPr="00D9665C" w:rsidRDefault="00723F98" w:rsidP="00723F98">
      <w:r w:rsidRPr="00D9665C">
        <w:t>Utilisation de l’adsorption pour la préconcentration</w:t>
      </w:r>
    </w:p>
    <w:p w:rsidR="00723F98" w:rsidRPr="0053472A" w:rsidRDefault="00723F98" w:rsidP="00723F98">
      <w:pPr>
        <w:pStyle w:val="NormalWeb"/>
        <w:spacing w:before="0" w:beforeAutospacing="0" w:after="237" w:afterAutospacing="0"/>
        <w:rPr>
          <w:rFonts w:ascii="Arial" w:hAnsi="Arial" w:cs="Arial"/>
          <w:color w:val="000000"/>
        </w:rPr>
      </w:pPr>
      <w:r w:rsidRPr="00825043">
        <w:rPr>
          <w:rFonts w:ascii="Arial" w:hAnsi="Arial" w:cs="Arial"/>
          <w:color w:val="000000"/>
        </w:rPr>
        <w:br/>
        <w:t>3- Applications</w:t>
      </w:r>
      <w:r w:rsidRPr="00825043">
        <w:rPr>
          <w:rFonts w:ascii="Arial" w:hAnsi="Arial" w:cs="Arial"/>
          <w:color w:val="000000"/>
        </w:rPr>
        <w:br/>
        <w:t xml:space="preserve">        - Caractérisation des matériaux</w:t>
      </w:r>
    </w:p>
    <w:p w:rsidR="00723F98" w:rsidRDefault="00723F98" w:rsidP="00723F98">
      <w:pPr>
        <w:jc w:val="center"/>
        <w:rPr>
          <w:rFonts w:ascii="Arial" w:hAnsi="Arial" w:cs="Arial"/>
          <w:b/>
          <w:bCs/>
          <w:sz w:val="32"/>
          <w:szCs w:val="32"/>
        </w:rPr>
      </w:pPr>
    </w:p>
    <w:p w:rsidR="00723F98" w:rsidRDefault="00723F98" w:rsidP="00723F98">
      <w:pPr>
        <w:rPr>
          <w:rFonts w:ascii="Arial" w:hAnsi="Arial" w:cs="Arial"/>
          <w:b/>
          <w:bCs/>
        </w:rPr>
      </w:pPr>
      <w:r w:rsidRPr="000E3571">
        <w:rPr>
          <w:rFonts w:ascii="Arial" w:hAnsi="Arial" w:cs="Arial"/>
          <w:b/>
          <w:bCs/>
        </w:rPr>
        <w:t>Mode d’évaluation : Examen</w:t>
      </w:r>
    </w:p>
    <w:p w:rsidR="00723F98" w:rsidRPr="000E3571" w:rsidRDefault="00723F98" w:rsidP="00723F98">
      <w:pPr>
        <w:rPr>
          <w:rFonts w:ascii="Arial" w:hAnsi="Arial" w:cs="Arial"/>
          <w:b/>
          <w:bCs/>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Default="00723F98" w:rsidP="00723F98">
      <w:r w:rsidRPr="00673B1B">
        <w:rPr>
          <w:rFonts w:ascii="Arial" w:hAnsi="Arial" w:cs="Arial"/>
          <w:bCs/>
        </w:rPr>
        <w:t>www.wikipedia/adsorption</w:t>
      </w:r>
      <w:r w:rsidRPr="004E3232">
        <w:t xml:space="preserve"> </w:t>
      </w:r>
    </w:p>
    <w:p w:rsidR="00723F98" w:rsidRDefault="00723F98" w:rsidP="00723F98">
      <w:r>
        <w:t>MENDHAM et coll. Analyse chimique quantitative de VOGEL, De Boeck, Bruxelles 2008</w:t>
      </w:r>
    </w:p>
    <w:p w:rsidR="00723F98" w:rsidRPr="00E46AA4" w:rsidRDefault="00723F98" w:rsidP="00723F98">
      <w:pPr>
        <w:spacing w:line="276" w:lineRule="auto"/>
        <w:jc w:val="both"/>
        <w:rPr>
          <w:rFonts w:ascii="Arial" w:hAnsi="Arial" w:cs="Arial"/>
          <w:i/>
        </w:rPr>
      </w:pPr>
      <w:r>
        <w:rPr>
          <w:rFonts w:ascii="Arial" w:hAnsi="Arial" w:cs="Arial"/>
          <w:i/>
          <w:iCs/>
        </w:rPr>
        <w:t>bibliothèque de chimie</w:t>
      </w:r>
    </w:p>
    <w:p w:rsidR="00723F98" w:rsidRDefault="00723F98" w:rsidP="00723F98">
      <w:pPr>
        <w:rPr>
          <w:rFonts w:ascii="Arial" w:hAnsi="Arial" w:cs="Arial"/>
          <w:b/>
          <w:bCs/>
          <w:sz w:val="32"/>
          <w:szCs w:val="32"/>
        </w:rPr>
      </w:pPr>
    </w:p>
    <w:p w:rsidR="00723F98" w:rsidRDefault="00723F98" w:rsidP="00723F98">
      <w:pPr>
        <w:rPr>
          <w:rFonts w:ascii="Arial" w:hAnsi="Arial" w:cs="Arial"/>
          <w:b/>
          <w:bCs/>
          <w:sz w:val="32"/>
          <w:szCs w:val="32"/>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2</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T2</w:t>
      </w:r>
      <w:r w:rsidRPr="00AE1D26">
        <w:rPr>
          <w:rFonts w:ascii="Arial" w:hAnsi="Arial" w:cs="Arial"/>
          <w:b/>
          <w:iCs/>
        </w:rPr>
        <w:t xml:space="preserve"> : </w:t>
      </w:r>
      <w:r>
        <w:rPr>
          <w:rFonts w:ascii="Arial" w:hAnsi="Arial" w:cs="Arial"/>
          <w:b/>
          <w:bCs/>
          <w:i/>
        </w:rPr>
        <w:t>Anglais en chimie analytique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
        </w:rPr>
        <w:t>Anglais en chimie analytique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1</w:t>
      </w:r>
    </w:p>
    <w:p w:rsidR="00723F98" w:rsidRPr="008B2AB3" w:rsidRDefault="00723F98" w:rsidP="00723F98">
      <w:pPr>
        <w:spacing w:line="276" w:lineRule="auto"/>
        <w:jc w:val="both"/>
        <w:rPr>
          <w:rFonts w:ascii="Arial" w:hAnsi="Arial" w:cs="Arial"/>
          <w:i/>
        </w:rPr>
      </w:pPr>
      <w:r w:rsidRPr="00AE1D26">
        <w:rPr>
          <w:rFonts w:ascii="Arial" w:hAnsi="Arial" w:cs="Arial"/>
          <w:b/>
          <w:iCs/>
        </w:rPr>
        <w:t>Coefficients </w:t>
      </w:r>
      <w:r w:rsidRPr="008B2AB3">
        <w:rPr>
          <w:rFonts w:ascii="Arial" w:hAnsi="Arial" w:cs="Arial"/>
          <w:b/>
          <w:i/>
        </w:rPr>
        <w:t xml:space="preserve">: </w:t>
      </w:r>
      <w:r>
        <w:rPr>
          <w:rFonts w:ascii="Arial" w:hAnsi="Arial" w:cs="Arial"/>
          <w:b/>
          <w:i/>
        </w:rPr>
        <w:t>1</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r>
        <w:rPr>
          <w:rFonts w:ascii="Arial" w:hAnsi="Arial" w:cs="Arial"/>
          <w:b/>
        </w:rPr>
        <w:t> </w:t>
      </w:r>
      <w:r>
        <w:rPr>
          <w:rFonts w:ascii="Arial" w:hAnsi="Arial" w:cs="Arial"/>
        </w:rPr>
        <w:t>:</w:t>
      </w:r>
    </w:p>
    <w:p w:rsidR="00723F98" w:rsidRPr="008B2AB3" w:rsidRDefault="00723F98" w:rsidP="00723F98">
      <w:pPr>
        <w:spacing w:line="276" w:lineRule="auto"/>
        <w:jc w:val="both"/>
        <w:rPr>
          <w:rFonts w:ascii="Arial" w:hAnsi="Arial" w:cs="Arial"/>
          <w:i/>
        </w:rPr>
      </w:pPr>
      <w:r>
        <w:rPr>
          <w:rFonts w:ascii="Arial" w:hAnsi="Arial" w:cs="Arial"/>
        </w:rPr>
        <w:t xml:space="preserve">  -) lire et comprendre une pub</w:t>
      </w:r>
      <w:r>
        <w:rPr>
          <w:rFonts w:ascii="Arial" w:hAnsi="Arial" w:cs="Arial"/>
          <w:i/>
        </w:rPr>
        <w:t>lication scientifique</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Connaissances préalables recommandées</w:t>
      </w:r>
      <w:r>
        <w:rPr>
          <w:rFonts w:ascii="Arial" w:hAnsi="Arial" w:cs="Arial"/>
          <w:b/>
        </w:rPr>
        <w:t> :</w:t>
      </w:r>
    </w:p>
    <w:p w:rsidR="00723F98" w:rsidRPr="005E1CA3" w:rsidRDefault="00723F98" w:rsidP="00723F98">
      <w:pPr>
        <w:spacing w:line="276" w:lineRule="auto"/>
        <w:jc w:val="both"/>
        <w:rPr>
          <w:rFonts w:ascii="Arial" w:hAnsi="Arial" w:cs="Arial"/>
          <w:bCs/>
          <w:i/>
        </w:rPr>
      </w:pPr>
      <w:r>
        <w:rPr>
          <w:rFonts w:ascii="Arial" w:hAnsi="Arial" w:cs="Arial"/>
          <w:bCs/>
        </w:rPr>
        <w:t>- UET1 (M1S1)</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Pr="00D71A62" w:rsidRDefault="00723F98" w:rsidP="00723F98">
      <w:pPr>
        <w:spacing w:line="276" w:lineRule="auto"/>
        <w:jc w:val="both"/>
        <w:rPr>
          <w:rFonts w:ascii="Arial" w:hAnsi="Arial" w:cs="Arial"/>
          <w:bCs/>
        </w:rPr>
      </w:pPr>
    </w:p>
    <w:p w:rsidR="00723F98" w:rsidRPr="00D71A62" w:rsidRDefault="00723F98" w:rsidP="00723F98">
      <w:pPr>
        <w:spacing w:line="276" w:lineRule="auto"/>
        <w:jc w:val="both"/>
        <w:rPr>
          <w:rFonts w:ascii="Arial" w:hAnsi="Arial" w:cs="Arial"/>
          <w:bCs/>
        </w:rPr>
      </w:pPr>
      <w:r w:rsidRPr="00D71A62">
        <w:rPr>
          <w:rFonts w:ascii="Arial" w:hAnsi="Arial" w:cs="Arial"/>
          <w:bCs/>
        </w:rPr>
        <w:t>-) Etude de publications en chimie analytique</w:t>
      </w:r>
    </w:p>
    <w:p w:rsidR="00723F98" w:rsidRDefault="00723F98" w:rsidP="00723F98">
      <w:pPr>
        <w:jc w:val="center"/>
        <w:rPr>
          <w:rFonts w:ascii="Arial" w:hAnsi="Arial" w:cs="Arial"/>
          <w:b/>
          <w:bCs/>
          <w:sz w:val="32"/>
          <w:szCs w:val="32"/>
        </w:rPr>
      </w:pPr>
    </w:p>
    <w:p w:rsidR="00723F98" w:rsidRDefault="00723F98" w:rsidP="00723F98">
      <w:pPr>
        <w:rPr>
          <w:rFonts w:ascii="Arial" w:hAnsi="Arial" w:cs="Arial"/>
          <w:b/>
          <w:bCs/>
        </w:rPr>
      </w:pPr>
      <w:r w:rsidRPr="005E1CA3">
        <w:rPr>
          <w:rFonts w:ascii="Arial" w:hAnsi="Arial" w:cs="Arial"/>
          <w:b/>
          <w:bCs/>
        </w:rPr>
        <w:lastRenderedPageBreak/>
        <w:t>Mode d’évaluation : continu et examen</w:t>
      </w:r>
    </w:p>
    <w:p w:rsidR="00723F98" w:rsidRPr="005E1CA3" w:rsidRDefault="00723F98" w:rsidP="00723F98">
      <w:pPr>
        <w:rPr>
          <w:rFonts w:ascii="Arial" w:hAnsi="Arial" w:cs="Arial"/>
          <w:b/>
          <w:bCs/>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Pr="004E3232" w:rsidRDefault="00723F98" w:rsidP="00723F98">
      <w:pPr>
        <w:spacing w:line="276" w:lineRule="auto"/>
        <w:jc w:val="both"/>
        <w:rPr>
          <w:rFonts w:ascii="Arial" w:hAnsi="Arial" w:cs="Arial"/>
          <w:bCs/>
        </w:rPr>
      </w:pPr>
      <w:r w:rsidRPr="004E3232">
        <w:rPr>
          <w:rFonts w:ascii="Arial" w:hAnsi="Arial" w:cs="Arial"/>
          <w:bCs/>
        </w:rPr>
        <w:t>Wikipédia</w:t>
      </w:r>
    </w:p>
    <w:p w:rsidR="00723F98" w:rsidRPr="00E46AA4" w:rsidRDefault="00723F98" w:rsidP="00723F98">
      <w:pPr>
        <w:spacing w:line="276" w:lineRule="auto"/>
        <w:jc w:val="both"/>
        <w:rPr>
          <w:rFonts w:ascii="Arial" w:hAnsi="Arial" w:cs="Arial"/>
          <w:i/>
        </w:rPr>
      </w:pPr>
      <w:r w:rsidRPr="008B2AB3">
        <w:rPr>
          <w:rFonts w:ascii="Arial" w:hAnsi="Arial" w:cs="Arial"/>
          <w:b/>
        </w:rPr>
        <w:t xml:space="preserve">  </w:t>
      </w:r>
      <w:r>
        <w:rPr>
          <w:rFonts w:ascii="Arial" w:hAnsi="Arial" w:cs="Arial"/>
          <w:i/>
          <w:iCs/>
        </w:rPr>
        <w:t>bibliothèque de chimie</w:t>
      </w:r>
    </w:p>
    <w:p w:rsidR="00723F98" w:rsidRDefault="00723F98" w:rsidP="00723F98">
      <w:pPr>
        <w:jc w:val="center"/>
        <w:rPr>
          <w:rFonts w:ascii="Arial" w:hAnsi="Arial" w:cs="Arial"/>
          <w:b/>
          <w:bCs/>
          <w:sz w:val="32"/>
          <w:szCs w:val="32"/>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723F98" w:rsidRDefault="00723F98" w:rsidP="00723F98">
      <w:pPr>
        <w:spacing w:line="276" w:lineRule="auto"/>
        <w:ind w:right="282"/>
        <w:rPr>
          <w:rFonts w:ascii="Arial" w:hAnsi="Arial" w:cs="Arial"/>
          <w:b/>
          <w:bCs/>
          <w:i/>
        </w:rPr>
      </w:pPr>
      <w:r w:rsidRPr="00AE1D26">
        <w:rPr>
          <w:rFonts w:ascii="Arial" w:hAnsi="Arial" w:cs="Arial"/>
          <w:b/>
          <w:iCs/>
        </w:rPr>
        <w:t>Intitulé de l’UE</w:t>
      </w:r>
      <w:r>
        <w:rPr>
          <w:rFonts w:ascii="Arial" w:hAnsi="Arial" w:cs="Arial"/>
          <w:b/>
          <w:iCs/>
        </w:rPr>
        <w:t>F8</w:t>
      </w:r>
      <w:r w:rsidRPr="00AE1D26">
        <w:rPr>
          <w:rFonts w:ascii="Arial" w:hAnsi="Arial" w:cs="Arial"/>
          <w:b/>
          <w:iCs/>
        </w:rPr>
        <w:t xml:space="preserve"> : </w:t>
      </w:r>
      <w:r>
        <w:rPr>
          <w:rFonts w:ascii="Arial" w:hAnsi="Arial" w:cs="Arial"/>
          <w:b/>
          <w:iCs/>
        </w:rPr>
        <w:t>Méthodes chromatographiques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iCs/>
        </w:rPr>
        <w:t>Méthodes chromatographiques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723F98" w:rsidRPr="008B2AB3" w:rsidRDefault="00723F98" w:rsidP="00723F98">
      <w:pPr>
        <w:spacing w:line="276" w:lineRule="auto"/>
        <w:jc w:val="both"/>
        <w:rPr>
          <w:rFonts w:ascii="Arial" w:hAnsi="Arial" w:cs="Arial"/>
          <w:i/>
        </w:rPr>
      </w:pPr>
      <w:r w:rsidRPr="00AE1D26">
        <w:rPr>
          <w:rFonts w:ascii="Arial" w:hAnsi="Arial" w:cs="Arial"/>
          <w:b/>
          <w:iCs/>
        </w:rPr>
        <w:t>Coefficients </w:t>
      </w:r>
      <w:r w:rsidRPr="008B2AB3">
        <w:rPr>
          <w:rFonts w:ascii="Arial" w:hAnsi="Arial" w:cs="Arial"/>
          <w:b/>
          <w:i/>
        </w:rPr>
        <w:t xml:space="preserve">: </w:t>
      </w:r>
      <w:r>
        <w:rPr>
          <w:rFonts w:ascii="Arial" w:hAnsi="Arial" w:cs="Arial"/>
          <w:b/>
          <w:i/>
        </w:rPr>
        <w:t>2</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r>
        <w:rPr>
          <w:rFonts w:ascii="Arial" w:hAnsi="Arial" w:cs="Arial"/>
          <w:b/>
        </w:rPr>
        <w:t> </w:t>
      </w:r>
      <w:r>
        <w:rPr>
          <w:rFonts w:ascii="Arial" w:hAnsi="Arial" w:cs="Arial"/>
        </w:rPr>
        <w:t>:</w:t>
      </w:r>
    </w:p>
    <w:p w:rsidR="00723F98" w:rsidRDefault="00723F98" w:rsidP="00723F98">
      <w:pPr>
        <w:spacing w:line="276" w:lineRule="auto"/>
        <w:jc w:val="both"/>
        <w:rPr>
          <w:rFonts w:ascii="Arial" w:hAnsi="Arial" w:cs="Arial"/>
        </w:rPr>
      </w:pPr>
      <w:r>
        <w:rPr>
          <w:rFonts w:ascii="Arial" w:hAnsi="Arial" w:cs="Arial"/>
        </w:rPr>
        <w:t xml:space="preserve">  -) lire et comprendre un chromatogramme</w:t>
      </w:r>
    </w:p>
    <w:p w:rsidR="00723F98" w:rsidRPr="008B2AB3" w:rsidRDefault="00723F98" w:rsidP="00723F98">
      <w:pPr>
        <w:spacing w:line="276" w:lineRule="auto"/>
        <w:jc w:val="both"/>
        <w:rPr>
          <w:rFonts w:ascii="Arial" w:hAnsi="Arial" w:cs="Arial"/>
          <w:i/>
        </w:rPr>
      </w:pPr>
      <w:r>
        <w:rPr>
          <w:rFonts w:ascii="Arial" w:hAnsi="Arial" w:cs="Arial"/>
        </w:rPr>
        <w:t xml:space="preserve"> -) pouvoir analyser un mélange de composés</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Connaissances préalables recommandées</w:t>
      </w:r>
      <w:r>
        <w:rPr>
          <w:rFonts w:ascii="Arial" w:hAnsi="Arial" w:cs="Arial"/>
          <w:b/>
        </w:rPr>
        <w:t> :</w:t>
      </w:r>
    </w:p>
    <w:p w:rsidR="00723F98" w:rsidRDefault="00723F98" w:rsidP="00723F98">
      <w:pPr>
        <w:spacing w:line="276" w:lineRule="auto"/>
        <w:jc w:val="both"/>
        <w:rPr>
          <w:rFonts w:ascii="Arial" w:hAnsi="Arial" w:cs="Arial"/>
          <w:bCs/>
        </w:rPr>
      </w:pPr>
      <w:r>
        <w:rPr>
          <w:rFonts w:ascii="Arial" w:hAnsi="Arial" w:cs="Arial"/>
          <w:bCs/>
        </w:rPr>
        <w:t>- L3 analytique</w:t>
      </w:r>
    </w:p>
    <w:p w:rsidR="00723F98" w:rsidRPr="005E1CA3" w:rsidRDefault="00723F98" w:rsidP="00723F98">
      <w:pPr>
        <w:spacing w:line="276" w:lineRule="auto"/>
        <w:jc w:val="both"/>
        <w:rPr>
          <w:rFonts w:ascii="Arial" w:hAnsi="Arial" w:cs="Arial"/>
          <w:bCs/>
          <w:i/>
        </w:rPr>
      </w:pPr>
      <w:r>
        <w:rPr>
          <w:rFonts w:ascii="Arial" w:hAnsi="Arial" w:cs="Arial"/>
          <w:bCs/>
        </w:rPr>
        <w:t>- Méthodes de séparation(S2)</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Pr="00D71A62" w:rsidRDefault="00723F98" w:rsidP="00723F98">
      <w:pPr>
        <w:spacing w:line="276" w:lineRule="auto"/>
        <w:jc w:val="both"/>
        <w:rPr>
          <w:rFonts w:ascii="Arial" w:hAnsi="Arial" w:cs="Arial"/>
          <w:bCs/>
        </w:rPr>
      </w:pPr>
    </w:p>
    <w:p w:rsidR="00723F98" w:rsidRDefault="00723F98" w:rsidP="00723F98">
      <w:pPr>
        <w:spacing w:line="276" w:lineRule="auto"/>
        <w:jc w:val="both"/>
        <w:rPr>
          <w:rFonts w:ascii="Arial" w:hAnsi="Arial" w:cs="Arial"/>
          <w:b/>
        </w:rPr>
      </w:pPr>
      <w:r>
        <w:rPr>
          <w:rFonts w:ascii="Arial" w:hAnsi="Arial" w:cs="Arial"/>
          <w:b/>
        </w:rPr>
        <w:t>A ) HPLC :</w:t>
      </w:r>
    </w:p>
    <w:p w:rsidR="00723F98" w:rsidRDefault="00723F98" w:rsidP="00723F98">
      <w:pPr>
        <w:pStyle w:val="Paragraphedeliste"/>
        <w:numPr>
          <w:ilvl w:val="0"/>
          <w:numId w:val="38"/>
        </w:numPr>
        <w:spacing w:line="276" w:lineRule="auto"/>
        <w:jc w:val="both"/>
        <w:rPr>
          <w:rFonts w:ascii="Arial" w:hAnsi="Arial" w:cs="Arial"/>
          <w:bCs/>
        </w:rPr>
      </w:pPr>
      <w:r w:rsidRPr="0050705D">
        <w:rPr>
          <w:rFonts w:ascii="Arial" w:hAnsi="Arial" w:cs="Arial"/>
          <w:bCs/>
        </w:rPr>
        <w:t xml:space="preserve">Concepts généraux </w:t>
      </w:r>
    </w:p>
    <w:p w:rsidR="00723F98" w:rsidRDefault="00723F98" w:rsidP="00723F98">
      <w:pPr>
        <w:pStyle w:val="Paragraphedeliste"/>
        <w:numPr>
          <w:ilvl w:val="0"/>
          <w:numId w:val="38"/>
        </w:numPr>
        <w:spacing w:line="276" w:lineRule="auto"/>
        <w:jc w:val="both"/>
        <w:rPr>
          <w:rFonts w:ascii="Arial" w:hAnsi="Arial" w:cs="Arial"/>
          <w:bCs/>
        </w:rPr>
      </w:pPr>
      <w:r>
        <w:rPr>
          <w:rFonts w:ascii="Arial" w:hAnsi="Arial" w:cs="Arial"/>
          <w:bCs/>
        </w:rPr>
        <w:t>Instrumentation :</w:t>
      </w:r>
    </w:p>
    <w:p w:rsidR="00723F98" w:rsidRDefault="00723F98" w:rsidP="00723F98">
      <w:pPr>
        <w:pStyle w:val="Paragraphedeliste"/>
        <w:spacing w:line="276" w:lineRule="auto"/>
        <w:jc w:val="both"/>
        <w:rPr>
          <w:rFonts w:ascii="Arial" w:hAnsi="Arial" w:cs="Arial"/>
          <w:bCs/>
        </w:rPr>
      </w:pPr>
      <w:r>
        <w:rPr>
          <w:rFonts w:ascii="Arial" w:hAnsi="Arial" w:cs="Arial"/>
          <w:bCs/>
        </w:rPr>
        <w:t>Pompes, injecteurs, détecteurs</w:t>
      </w:r>
    </w:p>
    <w:p w:rsidR="00723F98" w:rsidRDefault="00723F98" w:rsidP="00723F98">
      <w:pPr>
        <w:spacing w:line="276" w:lineRule="auto"/>
        <w:ind w:firstLine="708"/>
        <w:jc w:val="both"/>
        <w:rPr>
          <w:rFonts w:ascii="Arial" w:hAnsi="Arial" w:cs="Arial"/>
          <w:bCs/>
        </w:rPr>
      </w:pPr>
      <w:r w:rsidRPr="00DB5594">
        <w:rPr>
          <w:rFonts w:ascii="Arial" w:hAnsi="Arial" w:cs="Arial"/>
          <w:bCs/>
        </w:rPr>
        <w:t>3)</w:t>
      </w:r>
      <w:r>
        <w:rPr>
          <w:rFonts w:ascii="Arial" w:hAnsi="Arial" w:cs="Arial"/>
          <w:bCs/>
        </w:rPr>
        <w:t>Chromatographie liquide chirale</w:t>
      </w:r>
    </w:p>
    <w:p w:rsidR="00723F98" w:rsidRDefault="00723F98" w:rsidP="00723F98">
      <w:pPr>
        <w:spacing w:line="276" w:lineRule="auto"/>
        <w:ind w:firstLine="708"/>
        <w:jc w:val="both"/>
        <w:rPr>
          <w:rFonts w:ascii="Arial" w:hAnsi="Arial" w:cs="Arial"/>
          <w:bCs/>
        </w:rPr>
      </w:pPr>
      <w:r>
        <w:rPr>
          <w:rFonts w:ascii="Arial" w:hAnsi="Arial" w:cs="Arial"/>
          <w:bCs/>
        </w:rPr>
        <w:t>4) Chromatographie d’interaction  hydrophobe</w:t>
      </w:r>
    </w:p>
    <w:p w:rsidR="00723F98" w:rsidRDefault="00723F98" w:rsidP="00723F98">
      <w:pPr>
        <w:spacing w:line="276" w:lineRule="auto"/>
        <w:ind w:firstLine="708"/>
        <w:jc w:val="both"/>
        <w:rPr>
          <w:rFonts w:ascii="Arial" w:hAnsi="Arial" w:cs="Arial"/>
          <w:bCs/>
        </w:rPr>
      </w:pPr>
      <w:r>
        <w:rPr>
          <w:rFonts w:ascii="Arial" w:hAnsi="Arial" w:cs="Arial"/>
          <w:bCs/>
        </w:rPr>
        <w:t>5) Tendances actuelles de la HPLC</w:t>
      </w:r>
    </w:p>
    <w:p w:rsidR="00723F98" w:rsidRDefault="00723F98" w:rsidP="00723F98">
      <w:pPr>
        <w:spacing w:line="276" w:lineRule="auto"/>
        <w:ind w:firstLine="708"/>
        <w:jc w:val="both"/>
        <w:rPr>
          <w:rFonts w:ascii="Arial" w:hAnsi="Arial" w:cs="Arial"/>
          <w:bCs/>
        </w:rPr>
      </w:pPr>
      <w:r>
        <w:rPr>
          <w:rFonts w:ascii="Arial" w:hAnsi="Arial" w:cs="Arial"/>
          <w:bCs/>
        </w:rPr>
        <w:t>6) Applications analytiques</w:t>
      </w:r>
    </w:p>
    <w:p w:rsidR="00723F98" w:rsidRDefault="00723F98" w:rsidP="00723F98">
      <w:pPr>
        <w:spacing w:line="276" w:lineRule="auto"/>
        <w:jc w:val="both"/>
        <w:rPr>
          <w:rFonts w:ascii="Arial" w:hAnsi="Arial" w:cs="Arial"/>
          <w:b/>
        </w:rPr>
      </w:pPr>
      <w:r>
        <w:rPr>
          <w:rFonts w:ascii="Arial" w:hAnsi="Arial" w:cs="Arial"/>
          <w:b/>
        </w:rPr>
        <w:t>B) CPG :</w:t>
      </w:r>
    </w:p>
    <w:p w:rsidR="00723F98" w:rsidRDefault="00723F98" w:rsidP="00723F98">
      <w:pPr>
        <w:spacing w:line="276" w:lineRule="auto"/>
        <w:jc w:val="both"/>
        <w:rPr>
          <w:rFonts w:ascii="Arial" w:hAnsi="Arial" w:cs="Arial"/>
          <w:bCs/>
        </w:rPr>
      </w:pPr>
      <w:r>
        <w:rPr>
          <w:rFonts w:ascii="Arial" w:hAnsi="Arial" w:cs="Arial"/>
          <w:bCs/>
        </w:rPr>
        <w:tab/>
        <w:t>1) Principes</w:t>
      </w:r>
    </w:p>
    <w:p w:rsidR="00723F98" w:rsidRDefault="00723F98" w:rsidP="00723F98">
      <w:pPr>
        <w:spacing w:line="276" w:lineRule="auto"/>
        <w:jc w:val="both"/>
        <w:rPr>
          <w:rFonts w:ascii="Arial" w:hAnsi="Arial" w:cs="Arial"/>
          <w:bCs/>
        </w:rPr>
      </w:pPr>
      <w:r>
        <w:rPr>
          <w:rFonts w:ascii="Arial" w:hAnsi="Arial" w:cs="Arial"/>
          <w:bCs/>
        </w:rPr>
        <w:tab/>
        <w:t>2) Gaz vecteur</w:t>
      </w:r>
    </w:p>
    <w:p w:rsidR="00723F98" w:rsidRDefault="00723F98" w:rsidP="00723F98">
      <w:pPr>
        <w:spacing w:line="276" w:lineRule="auto"/>
        <w:jc w:val="both"/>
        <w:rPr>
          <w:rFonts w:ascii="Arial" w:hAnsi="Arial" w:cs="Arial"/>
          <w:bCs/>
        </w:rPr>
      </w:pPr>
      <w:r>
        <w:rPr>
          <w:rFonts w:ascii="Arial" w:hAnsi="Arial" w:cs="Arial"/>
          <w:bCs/>
        </w:rPr>
        <w:tab/>
        <w:t>3) Colonnes</w:t>
      </w:r>
    </w:p>
    <w:p w:rsidR="00723F98" w:rsidRDefault="00723F98" w:rsidP="00723F98">
      <w:pPr>
        <w:spacing w:line="276" w:lineRule="auto"/>
        <w:jc w:val="both"/>
        <w:rPr>
          <w:rFonts w:ascii="Arial" w:hAnsi="Arial" w:cs="Arial"/>
          <w:bCs/>
        </w:rPr>
      </w:pPr>
      <w:r>
        <w:rPr>
          <w:rFonts w:ascii="Arial" w:hAnsi="Arial" w:cs="Arial"/>
          <w:bCs/>
        </w:rPr>
        <w:tab/>
        <w:t>4) Echantillonnage</w:t>
      </w:r>
    </w:p>
    <w:p w:rsidR="00723F98" w:rsidRPr="00DB5594" w:rsidRDefault="00723F98" w:rsidP="00723F98">
      <w:pPr>
        <w:spacing w:line="276" w:lineRule="auto"/>
        <w:jc w:val="both"/>
        <w:rPr>
          <w:rFonts w:ascii="Arial" w:hAnsi="Arial" w:cs="Arial"/>
          <w:bCs/>
        </w:rPr>
      </w:pPr>
      <w:r>
        <w:rPr>
          <w:rFonts w:ascii="Arial" w:hAnsi="Arial" w:cs="Arial"/>
          <w:bCs/>
        </w:rPr>
        <w:tab/>
        <w:t>5) Chromatographie multidimentionnelle</w:t>
      </w:r>
    </w:p>
    <w:p w:rsidR="00723F98" w:rsidRDefault="00723F98" w:rsidP="00723F98">
      <w:pPr>
        <w:spacing w:line="276" w:lineRule="auto"/>
        <w:ind w:firstLine="708"/>
        <w:jc w:val="both"/>
        <w:rPr>
          <w:rFonts w:ascii="Arial" w:hAnsi="Arial" w:cs="Arial"/>
          <w:bCs/>
        </w:rPr>
      </w:pPr>
      <w:r>
        <w:rPr>
          <w:rFonts w:ascii="Arial" w:hAnsi="Arial" w:cs="Arial"/>
          <w:bCs/>
        </w:rPr>
        <w:t>6) Applications analytiques</w:t>
      </w:r>
    </w:p>
    <w:p w:rsidR="00723F98" w:rsidRPr="00DB5594" w:rsidRDefault="00723F98" w:rsidP="00723F98">
      <w:pPr>
        <w:spacing w:line="276" w:lineRule="auto"/>
        <w:jc w:val="both"/>
        <w:rPr>
          <w:rFonts w:ascii="Arial" w:hAnsi="Arial" w:cs="Arial"/>
          <w:b/>
        </w:rPr>
      </w:pPr>
      <w:r>
        <w:rPr>
          <w:rFonts w:ascii="Arial" w:hAnsi="Arial" w:cs="Arial"/>
          <w:b/>
        </w:rPr>
        <w:t>C) Couplage HPLC -CPG</w:t>
      </w:r>
    </w:p>
    <w:p w:rsidR="00723F98" w:rsidRDefault="00723F98" w:rsidP="00723F98">
      <w:pPr>
        <w:jc w:val="center"/>
        <w:rPr>
          <w:rFonts w:ascii="Arial" w:hAnsi="Arial" w:cs="Arial"/>
          <w:b/>
          <w:bCs/>
          <w:sz w:val="32"/>
          <w:szCs w:val="32"/>
        </w:rPr>
      </w:pPr>
    </w:p>
    <w:p w:rsidR="00723F98" w:rsidRDefault="00723F98" w:rsidP="00723F98">
      <w:pPr>
        <w:rPr>
          <w:rFonts w:ascii="Arial" w:hAnsi="Arial" w:cs="Arial"/>
          <w:b/>
          <w:bCs/>
        </w:rPr>
      </w:pPr>
      <w:r w:rsidRPr="005E1CA3">
        <w:rPr>
          <w:rFonts w:ascii="Arial" w:hAnsi="Arial" w:cs="Arial"/>
          <w:b/>
          <w:bCs/>
        </w:rPr>
        <w:t>Mode d’évaluation : continu et examen</w:t>
      </w:r>
    </w:p>
    <w:p w:rsidR="00723F98" w:rsidRPr="005E1CA3" w:rsidRDefault="00723F98" w:rsidP="00723F98">
      <w:pPr>
        <w:rPr>
          <w:rFonts w:ascii="Arial" w:hAnsi="Arial" w:cs="Arial"/>
          <w:b/>
          <w:bCs/>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Pr="00DB5594" w:rsidRDefault="00723F98" w:rsidP="00723F98">
      <w:pPr>
        <w:pStyle w:val="Paragraphedeliste"/>
        <w:numPr>
          <w:ilvl w:val="0"/>
          <w:numId w:val="39"/>
        </w:numPr>
        <w:spacing w:line="276" w:lineRule="auto"/>
        <w:jc w:val="both"/>
        <w:rPr>
          <w:rFonts w:ascii="Arial" w:hAnsi="Arial" w:cs="Arial"/>
          <w:bCs/>
        </w:rPr>
      </w:pPr>
      <w:r>
        <w:rPr>
          <w:rFonts w:ascii="Arial" w:hAnsi="Arial" w:cs="Arial"/>
          <w:bCs/>
        </w:rPr>
        <w:t xml:space="preserve">R. ROSSAT, M. CAUDE :Chromatographie en phase liquide, </w:t>
      </w:r>
      <w:r w:rsidRPr="00DB5594">
        <w:rPr>
          <w:rFonts w:ascii="Arial" w:hAnsi="Arial" w:cs="Arial"/>
          <w:b/>
        </w:rPr>
        <w:t>1991</w:t>
      </w:r>
    </w:p>
    <w:p w:rsidR="00723F98" w:rsidRDefault="00723F98" w:rsidP="00723F98">
      <w:pPr>
        <w:pStyle w:val="Paragraphedeliste"/>
        <w:numPr>
          <w:ilvl w:val="0"/>
          <w:numId w:val="39"/>
        </w:numPr>
        <w:spacing w:line="276" w:lineRule="auto"/>
        <w:jc w:val="both"/>
        <w:rPr>
          <w:rFonts w:ascii="Arial" w:hAnsi="Arial" w:cs="Arial"/>
          <w:bCs/>
        </w:rPr>
      </w:pPr>
      <w:r>
        <w:rPr>
          <w:rFonts w:ascii="Arial" w:hAnsi="Arial" w:cs="Arial"/>
          <w:bCs/>
        </w:rPr>
        <w:lastRenderedPageBreak/>
        <w:t>R.</w:t>
      </w:r>
      <w:r w:rsidRPr="00DB5594">
        <w:rPr>
          <w:rFonts w:ascii="Arial" w:hAnsi="Arial" w:cs="Arial"/>
          <w:bCs/>
        </w:rPr>
        <w:t>KELINER,J.M.M</w:t>
      </w:r>
      <w:r>
        <w:rPr>
          <w:rFonts w:ascii="Arial" w:hAnsi="Arial" w:cs="Arial"/>
          <w:bCs/>
        </w:rPr>
        <w:t>E</w:t>
      </w:r>
      <w:r w:rsidRPr="00DB5594">
        <w:rPr>
          <w:rFonts w:ascii="Arial" w:hAnsi="Arial" w:cs="Arial"/>
          <w:bCs/>
        </w:rPr>
        <w:t>RMET</w:t>
      </w:r>
      <w:r>
        <w:rPr>
          <w:rFonts w:ascii="Arial" w:hAnsi="Arial" w:cs="Arial"/>
          <w:bCs/>
        </w:rPr>
        <w:t>,Analytical Chemistry,</w:t>
      </w:r>
      <w:r>
        <w:rPr>
          <w:rFonts w:ascii="Arial" w:hAnsi="Arial" w:cs="Arial"/>
          <w:b/>
        </w:rPr>
        <w:t>1998</w:t>
      </w:r>
    </w:p>
    <w:p w:rsidR="00723F98" w:rsidRPr="00082BD5" w:rsidRDefault="00723F98" w:rsidP="00723F98">
      <w:pPr>
        <w:ind w:left="360"/>
        <w:rPr>
          <w:sz w:val="28"/>
          <w:szCs w:val="28"/>
        </w:rPr>
      </w:pPr>
      <w:r>
        <w:t>3)</w:t>
      </w:r>
      <w:r w:rsidRPr="00082BD5">
        <w:t>.ROUSSAC  et  A.ROUSSAC, Analyses  chimiques,  méthodes  et  techniques  instrumentales  modernes‘ Edition Masson</w:t>
      </w:r>
    </w:p>
    <w:p w:rsidR="00723F98" w:rsidRPr="00082BD5" w:rsidRDefault="00723F98" w:rsidP="00723F98">
      <w:pPr>
        <w:spacing w:line="276" w:lineRule="auto"/>
        <w:jc w:val="both"/>
        <w:rPr>
          <w:rFonts w:ascii="Arial" w:hAnsi="Arial" w:cs="Arial"/>
          <w:bCs/>
        </w:rPr>
      </w:pPr>
      <w:r>
        <w:t xml:space="preserve">     4) </w:t>
      </w:r>
      <w:r w:rsidRPr="00082BD5">
        <w:t>A. DESSART , J.JODOGNE, J. PAUL, Chimie Analytique, 11</w:t>
      </w:r>
      <w:r w:rsidRPr="00082BD5">
        <w:rPr>
          <w:vertAlign w:val="superscript"/>
        </w:rPr>
        <w:t>ème</w:t>
      </w:r>
      <w:r w:rsidRPr="00082BD5">
        <w:t xml:space="preserve"> édition, Edition A.DE BOECK ,Bruxelles, </w:t>
      </w:r>
      <w:r w:rsidRPr="00082BD5">
        <w:rPr>
          <w:b/>
          <w:bCs/>
        </w:rPr>
        <w:t>1988</w:t>
      </w:r>
    </w:p>
    <w:p w:rsidR="00723F98" w:rsidRPr="007F64B6" w:rsidRDefault="00723F98" w:rsidP="00723F98">
      <w:pPr>
        <w:pStyle w:val="CM36"/>
        <w:spacing w:line="578" w:lineRule="atLeast"/>
        <w:rPr>
          <w:rFonts w:cs="Nimbus Roman No9 L"/>
          <w:color w:val="000000"/>
        </w:rPr>
      </w:pPr>
      <w:r>
        <w:rPr>
          <w:rFonts w:cs="Nimbus Roman No9 L"/>
          <w:color w:val="000000"/>
        </w:rPr>
        <w:t xml:space="preserve">      5)</w:t>
      </w:r>
      <w:r w:rsidRPr="007F64B6">
        <w:rPr>
          <w:rFonts w:cs="Nimbus Roman No9 L"/>
          <w:color w:val="000000"/>
        </w:rPr>
        <w:t>Gwenola BURGOT et Jean</w:t>
      </w:r>
      <w:r w:rsidRPr="007F64B6">
        <w:rPr>
          <w:rFonts w:cs="Nimbus Roman No9 L"/>
          <w:color w:val="000000"/>
        </w:rPr>
        <w:softHyphen/>
        <w:t>Louis BURGOT, </w:t>
      </w:r>
      <w:r w:rsidRPr="007F64B6">
        <w:rPr>
          <w:rFonts w:cs="Nimbus Roman No9 L"/>
          <w:i/>
          <w:iCs/>
          <w:color w:val="000000"/>
        </w:rPr>
        <w:t>Méthodes Instrumentales d'Analyse Chimique,</w:t>
      </w:r>
      <w:r w:rsidRPr="007F64B6">
        <w:rPr>
          <w:rFonts w:cs="Nimbus Roman No9 L"/>
          <w:color w:val="000000"/>
        </w:rPr>
        <w:t xml:space="preserve"> Tec et Doc 2002. </w:t>
      </w:r>
    </w:p>
    <w:p w:rsidR="00723F98" w:rsidRPr="007F64B6" w:rsidRDefault="00723F98" w:rsidP="00723F98">
      <w:pPr>
        <w:pStyle w:val="CM36"/>
        <w:spacing w:line="871" w:lineRule="atLeast"/>
        <w:rPr>
          <w:rFonts w:cs="Nimbus Roman No9 L"/>
          <w:color w:val="000000"/>
        </w:rPr>
      </w:pPr>
      <w:r w:rsidRPr="00082BD5">
        <w:rPr>
          <w:rFonts w:cs="Nimbus Roman No9 L"/>
          <w:color w:val="000000"/>
          <w:lang w:val="en-US"/>
        </w:rPr>
        <w:t>6)</w:t>
      </w:r>
      <w:r w:rsidRPr="007F64B6">
        <w:rPr>
          <w:rFonts w:cs="Nimbus Roman No9 L"/>
          <w:color w:val="000000"/>
          <w:lang w:val="en-US"/>
        </w:rPr>
        <w:t>Colin F. POOLE, </w:t>
      </w:r>
      <w:r w:rsidRPr="007F64B6">
        <w:rPr>
          <w:rFonts w:cs="Nimbus Roman No9 L"/>
          <w:i/>
          <w:iCs/>
          <w:color w:val="000000"/>
          <w:lang w:val="en-US"/>
        </w:rPr>
        <w:t>The Essence of Chromatography, </w:t>
      </w:r>
      <w:r w:rsidRPr="007F64B6">
        <w:rPr>
          <w:rFonts w:cs="Nimbus Roman No9 L"/>
          <w:color w:val="000000"/>
          <w:lang w:val="en-US"/>
        </w:rPr>
        <w:t xml:space="preserve">Elsevier 2003. </w:t>
      </w:r>
      <w:r w:rsidRPr="00082BD5">
        <w:rPr>
          <w:rFonts w:cs="Nimbus Roman No9 L"/>
          <w:color w:val="000000"/>
        </w:rPr>
        <w:t>7)</w:t>
      </w:r>
      <w:r w:rsidRPr="007F64B6">
        <w:rPr>
          <w:rFonts w:cs="Nimbus Roman No9 L"/>
          <w:color w:val="000000"/>
        </w:rPr>
        <w:t>Douglas A. SKOOG, F. James HOLLER, Timothy A. NIEMAN, </w:t>
      </w:r>
      <w:r w:rsidRPr="007F64B6">
        <w:rPr>
          <w:rFonts w:cs="Nimbus Roman No9 L"/>
          <w:i/>
          <w:iCs/>
          <w:color w:val="000000"/>
        </w:rPr>
        <w:t xml:space="preserve">Principes </w:t>
      </w:r>
      <w:r>
        <w:rPr>
          <w:rFonts w:cs="Nimbus Roman No9 L"/>
          <w:i/>
          <w:iCs/>
          <w:color w:val="000000"/>
        </w:rPr>
        <w:t xml:space="preserve"> </w:t>
      </w:r>
      <w:r w:rsidRPr="007F64B6">
        <w:rPr>
          <w:rFonts w:cs="Nimbus Roman No9 L"/>
          <w:i/>
          <w:iCs/>
          <w:color w:val="000000"/>
        </w:rPr>
        <w:t>d'Analyse Instrumentales, </w:t>
      </w:r>
      <w:r w:rsidRPr="007F64B6">
        <w:rPr>
          <w:rFonts w:cs="Nimbus Roman No9 L"/>
          <w:color w:val="000000"/>
        </w:rPr>
        <w:t xml:space="preserve">De Boeck 2003. </w:t>
      </w:r>
    </w:p>
    <w:p w:rsidR="00723F98" w:rsidRPr="001913E5" w:rsidRDefault="00723F98" w:rsidP="00723F98">
      <w:pPr>
        <w:pStyle w:val="CM36"/>
        <w:spacing w:line="871" w:lineRule="atLeast"/>
        <w:rPr>
          <w:rFonts w:cs="Nimbus Roman No9 L"/>
          <w:color w:val="000000"/>
        </w:rPr>
      </w:pPr>
      <w:r>
        <w:rPr>
          <w:rFonts w:cs="Nimbus Roman No9 L"/>
          <w:color w:val="000000"/>
        </w:rPr>
        <w:t>8)</w:t>
      </w:r>
      <w:r w:rsidRPr="007F64B6">
        <w:rPr>
          <w:rFonts w:cs="Nimbus Roman No9 L"/>
          <w:color w:val="000000"/>
        </w:rPr>
        <w:t>Francis ROUESSAC et Annick ROUESSAC, </w:t>
      </w:r>
      <w:r w:rsidRPr="007F64B6">
        <w:rPr>
          <w:rFonts w:cs="Nimbus Roman No9 L"/>
          <w:i/>
          <w:iCs/>
          <w:color w:val="000000"/>
        </w:rPr>
        <w:t>Analyse chimique, </w:t>
      </w:r>
      <w:r w:rsidRPr="007F64B6">
        <w:rPr>
          <w:rFonts w:cs="Nimbus Roman No9 L"/>
          <w:color w:val="000000"/>
        </w:rPr>
        <w:t xml:space="preserve">Dunod 2004. </w:t>
      </w:r>
      <w:r>
        <w:t xml:space="preserve"> </w:t>
      </w:r>
    </w:p>
    <w:p w:rsidR="00723F98" w:rsidRDefault="00723F98" w:rsidP="00723F98">
      <w:r>
        <w:t>9) MENDHAM et coll. Analyse chimique quantitative de VOGEL, De Boeck, Bruxelles 2008</w:t>
      </w:r>
    </w:p>
    <w:p w:rsidR="00723F98" w:rsidRDefault="00723F98" w:rsidP="00723F98">
      <w:pPr>
        <w:jc w:val="center"/>
        <w:rPr>
          <w:rFonts w:ascii="Arial" w:hAnsi="Arial" w:cs="Arial"/>
          <w:b/>
          <w:bCs/>
          <w:sz w:val="32"/>
          <w:szCs w:val="32"/>
        </w:rPr>
      </w:pPr>
    </w:p>
    <w:p w:rsidR="00723F98" w:rsidRDefault="00723F98" w:rsidP="00723F98">
      <w:pPr>
        <w:jc w:val="center"/>
        <w:rPr>
          <w:rFonts w:ascii="Arial" w:hAnsi="Arial" w:cs="Arial"/>
          <w:b/>
          <w:bCs/>
          <w:sz w:val="32"/>
          <w:szCs w:val="32"/>
        </w:rPr>
      </w:pPr>
    </w:p>
    <w:p w:rsidR="00723F98" w:rsidRDefault="00723F98" w:rsidP="00723F98">
      <w:pPr>
        <w:rPr>
          <w:rFonts w:ascii="Arial" w:hAnsi="Arial" w:cs="Arial"/>
          <w:b/>
          <w:bCs/>
          <w:sz w:val="32"/>
          <w:szCs w:val="32"/>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F9</w:t>
      </w:r>
      <w:r w:rsidRPr="00AE1D26">
        <w:rPr>
          <w:rFonts w:ascii="Arial" w:hAnsi="Arial" w:cs="Arial"/>
          <w:b/>
          <w:iCs/>
        </w:rPr>
        <w:t xml:space="preserve"> : </w:t>
      </w:r>
      <w:r>
        <w:rPr>
          <w:rFonts w:ascii="Arial" w:hAnsi="Arial" w:cs="Arial"/>
          <w:b/>
          <w:bCs/>
          <w:i/>
        </w:rPr>
        <w:t>Spectroscopie UV et Fluorimétrie</w:t>
      </w:r>
    </w:p>
    <w:p w:rsidR="00723F98"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
        </w:rPr>
        <w:t>Spectroscopie UV et Fluorimétrie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723F98" w:rsidRDefault="00723F98" w:rsidP="00723F98">
      <w:pPr>
        <w:spacing w:line="276" w:lineRule="auto"/>
        <w:jc w:val="both"/>
        <w:rPr>
          <w:rFonts w:ascii="Arial" w:hAnsi="Arial" w:cs="Arial"/>
          <w:b/>
          <w:iCs/>
        </w:rPr>
      </w:pPr>
      <w:r w:rsidRPr="00AE1D26">
        <w:rPr>
          <w:rFonts w:ascii="Arial" w:hAnsi="Arial" w:cs="Arial"/>
          <w:b/>
          <w:iCs/>
        </w:rPr>
        <w:t>Coefficients</w:t>
      </w:r>
      <w:r>
        <w:rPr>
          <w:rFonts w:ascii="Arial" w:hAnsi="Arial" w:cs="Arial"/>
          <w:b/>
          <w:iCs/>
        </w:rPr>
        <w:t> :2</w:t>
      </w:r>
    </w:p>
    <w:p w:rsidR="00723F98" w:rsidRPr="008B2AB3" w:rsidRDefault="00723F98" w:rsidP="00723F98">
      <w:pPr>
        <w:spacing w:line="276" w:lineRule="auto"/>
        <w:jc w:val="both"/>
        <w:rPr>
          <w:rFonts w:ascii="Arial" w:hAnsi="Arial" w:cs="Arial"/>
          <w:b/>
          <w:bCs/>
          <w:iCs/>
        </w:rPr>
      </w:pP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i/>
        </w:rPr>
        <w:t>maitrise des techniques étudiées</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5E1CA3" w:rsidRDefault="00723F98" w:rsidP="00723F98">
      <w:pPr>
        <w:numPr>
          <w:ilvl w:val="0"/>
          <w:numId w:val="19"/>
        </w:numPr>
        <w:spacing w:line="276" w:lineRule="auto"/>
        <w:jc w:val="both"/>
        <w:rPr>
          <w:rFonts w:ascii="Arial" w:hAnsi="Arial" w:cs="Arial"/>
          <w:bCs/>
          <w:i/>
        </w:rPr>
      </w:pPr>
      <w:r w:rsidRPr="005E1CA3">
        <w:rPr>
          <w:rFonts w:ascii="Arial" w:hAnsi="Arial" w:cs="Arial"/>
          <w:bCs/>
        </w:rPr>
        <w:t>Méthodes d’analyse (L3 analytique)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Pr>
        <w:spacing w:line="276" w:lineRule="auto"/>
        <w:jc w:val="both"/>
        <w:rPr>
          <w:rFonts w:ascii="Arial" w:hAnsi="Arial" w:cs="Arial"/>
          <w:b/>
        </w:rPr>
      </w:pPr>
    </w:p>
    <w:p w:rsidR="00723F98" w:rsidRPr="0053472A" w:rsidRDefault="00723F98" w:rsidP="00723F98">
      <w:pPr>
        <w:rPr>
          <w:rFonts w:ascii="Arial" w:hAnsi="Arial" w:cs="Arial"/>
          <w:color w:val="000000"/>
        </w:rPr>
      </w:pPr>
      <w:r w:rsidRPr="0053472A">
        <w:rPr>
          <w:rFonts w:ascii="Arial" w:hAnsi="Arial" w:cs="Arial"/>
          <w:b/>
          <w:bCs/>
          <w:sz w:val="28"/>
          <w:szCs w:val="28"/>
          <w:u w:val="single"/>
        </w:rPr>
        <w:t>Spectroscopie ultraviolette</w:t>
      </w:r>
    </w:p>
    <w:p w:rsidR="00723F98" w:rsidRPr="0053472A" w:rsidRDefault="00723F98" w:rsidP="00723F98">
      <w:pPr>
        <w:widowControl w:val="0"/>
        <w:overflowPunct w:val="0"/>
        <w:autoSpaceDE w:val="0"/>
        <w:autoSpaceDN w:val="0"/>
        <w:adjustRightInd w:val="0"/>
        <w:ind w:right="1760"/>
        <w:jc w:val="both"/>
        <w:rPr>
          <w:rFonts w:ascii="Arial" w:hAnsi="Arial" w:cs="Arial"/>
        </w:rPr>
      </w:pPr>
      <w:r w:rsidRPr="0053472A">
        <w:rPr>
          <w:rFonts w:ascii="Arial" w:hAnsi="Arial" w:cs="Arial"/>
        </w:rPr>
        <w:t xml:space="preserve">Principes de la spectroscopie UV, chromophores simples et conjugués </w:t>
      </w:r>
      <w:r w:rsidRPr="0053472A">
        <w:rPr>
          <w:rFonts w:ascii="Arial" w:hAnsi="Arial" w:cs="Arial"/>
        </w:rPr>
        <w:lastRenderedPageBreak/>
        <w:t>(rappels) Loi de Beer-Lambert et applications analytiques :</w:t>
      </w:r>
    </w:p>
    <w:p w:rsidR="00723F98" w:rsidRPr="0053472A" w:rsidRDefault="00723F98" w:rsidP="00723F98">
      <w:pPr>
        <w:widowControl w:val="0"/>
        <w:overflowPunct w:val="0"/>
        <w:autoSpaceDE w:val="0"/>
        <w:autoSpaceDN w:val="0"/>
        <w:adjustRightInd w:val="0"/>
        <w:ind w:right="2100"/>
        <w:jc w:val="both"/>
        <w:rPr>
          <w:rFonts w:ascii="Arial" w:hAnsi="Arial" w:cs="Arial"/>
        </w:rPr>
      </w:pPr>
      <w:r w:rsidRPr="0053472A">
        <w:rPr>
          <w:rFonts w:ascii="Arial" w:hAnsi="Arial" w:cs="Arial"/>
        </w:rPr>
        <w:t>analyse de multi-composants (association de principes actifs) étude des équilibres protolytiques et de complexation (pK</w:t>
      </w:r>
      <w:r w:rsidRPr="0053472A">
        <w:rPr>
          <w:rFonts w:ascii="Arial" w:hAnsi="Arial" w:cs="Arial"/>
          <w:sz w:val="28"/>
          <w:szCs w:val="28"/>
          <w:vertAlign w:val="subscript"/>
        </w:rPr>
        <w:t>a</w:t>
      </w:r>
      <w:r w:rsidRPr="0053472A">
        <w:rPr>
          <w:rFonts w:ascii="Arial" w:hAnsi="Arial" w:cs="Arial"/>
        </w:rPr>
        <w:t>, pK</w:t>
      </w:r>
      <w:r w:rsidRPr="0053472A">
        <w:rPr>
          <w:rFonts w:ascii="Arial" w:hAnsi="Arial" w:cs="Arial"/>
          <w:sz w:val="28"/>
          <w:szCs w:val="28"/>
          <w:vertAlign w:val="subscript"/>
        </w:rPr>
        <w:t>s</w:t>
      </w:r>
      <w:r w:rsidRPr="0053472A">
        <w:rPr>
          <w:rFonts w:ascii="Arial" w:hAnsi="Arial" w:cs="Arial"/>
        </w:rPr>
        <w:t>…) stabilité des principes actifs - méthodes cinétiques</w:t>
      </w:r>
    </w:p>
    <w:p w:rsidR="00723F98" w:rsidRDefault="00723F98" w:rsidP="00723F98">
      <w:pPr>
        <w:widowControl w:val="0"/>
        <w:overflowPunct w:val="0"/>
        <w:autoSpaceDE w:val="0"/>
        <w:autoSpaceDN w:val="0"/>
        <w:adjustRightInd w:val="0"/>
        <w:ind w:right="3720"/>
        <w:jc w:val="both"/>
        <w:rPr>
          <w:rFonts w:ascii="Arial" w:hAnsi="Arial" w:cs="Arial"/>
        </w:rPr>
      </w:pPr>
      <w:r w:rsidRPr="0053472A">
        <w:rPr>
          <w:rFonts w:ascii="Arial" w:hAnsi="Arial" w:cs="Arial"/>
        </w:rPr>
        <w:t>identification et analyse par spectroscopie dérivée détection en HPLC</w:t>
      </w:r>
    </w:p>
    <w:p w:rsidR="00723F98" w:rsidRDefault="00723F98" w:rsidP="00723F98">
      <w:pPr>
        <w:widowControl w:val="0"/>
        <w:overflowPunct w:val="0"/>
        <w:autoSpaceDE w:val="0"/>
        <w:autoSpaceDN w:val="0"/>
        <w:adjustRightInd w:val="0"/>
        <w:ind w:right="3720"/>
        <w:jc w:val="both"/>
        <w:rPr>
          <w:rFonts w:ascii="Arial" w:hAnsi="Arial" w:cs="Arial"/>
        </w:rPr>
      </w:pPr>
    </w:p>
    <w:p w:rsidR="00723F98" w:rsidRPr="005E1CA3" w:rsidRDefault="00723F98" w:rsidP="00723F98">
      <w:pPr>
        <w:widowControl w:val="0"/>
        <w:overflowPunct w:val="0"/>
        <w:autoSpaceDE w:val="0"/>
        <w:autoSpaceDN w:val="0"/>
        <w:adjustRightInd w:val="0"/>
        <w:ind w:right="3720"/>
        <w:jc w:val="both"/>
        <w:rPr>
          <w:rFonts w:ascii="Arial" w:hAnsi="Arial" w:cs="Arial"/>
        </w:rPr>
      </w:pPr>
      <w:r w:rsidRPr="0053472A">
        <w:rPr>
          <w:rFonts w:ascii="Arial" w:hAnsi="Arial" w:cs="Arial"/>
          <w:b/>
          <w:bCs/>
          <w:sz w:val="28"/>
          <w:szCs w:val="28"/>
          <w:u w:val="single"/>
        </w:rPr>
        <w:t xml:space="preserve"> Spectrofluorimétrie</w:t>
      </w:r>
    </w:p>
    <w:p w:rsidR="00723F98" w:rsidRPr="0053472A" w:rsidRDefault="00723F98" w:rsidP="00723F98">
      <w:pPr>
        <w:widowControl w:val="0"/>
        <w:autoSpaceDE w:val="0"/>
        <w:autoSpaceDN w:val="0"/>
        <w:adjustRightInd w:val="0"/>
        <w:rPr>
          <w:rFonts w:ascii="Arial" w:hAnsi="Arial" w:cs="Arial"/>
        </w:rPr>
      </w:pPr>
      <w:r w:rsidRPr="0053472A">
        <w:rPr>
          <w:rFonts w:ascii="Arial" w:hAnsi="Arial" w:cs="Arial"/>
        </w:rPr>
        <w:t>Origine et propriétés du phénomène de fluorescence Facteurs agissant sur la fluorescence (structure chimique, effets de substituants, solvant, concentration…)</w:t>
      </w:r>
    </w:p>
    <w:p w:rsidR="00723F98" w:rsidRPr="0053472A" w:rsidRDefault="00723F98" w:rsidP="00723F98">
      <w:pPr>
        <w:widowControl w:val="0"/>
        <w:overflowPunct w:val="0"/>
        <w:autoSpaceDE w:val="0"/>
        <w:autoSpaceDN w:val="0"/>
        <w:adjustRightInd w:val="0"/>
        <w:ind w:right="2640"/>
        <w:rPr>
          <w:rFonts w:ascii="Arial" w:hAnsi="Arial" w:cs="Arial"/>
        </w:rPr>
      </w:pPr>
      <w:r w:rsidRPr="0053472A">
        <w:rPr>
          <w:rFonts w:ascii="Arial" w:hAnsi="Arial" w:cs="Arial"/>
        </w:rPr>
        <w:t>Polarisation de fluorescence (FP), fluorescence en temps résolu (TRF) Fluorescence par transfert d’énergie de résonance (FRET) Appareillage (fluorescence induite par laser)</w:t>
      </w:r>
    </w:p>
    <w:p w:rsidR="00723F98" w:rsidRPr="0053472A" w:rsidRDefault="00723F98" w:rsidP="00723F98">
      <w:pPr>
        <w:widowControl w:val="0"/>
        <w:autoSpaceDE w:val="0"/>
        <w:autoSpaceDN w:val="0"/>
        <w:adjustRightInd w:val="0"/>
        <w:rPr>
          <w:rFonts w:ascii="Arial" w:hAnsi="Arial" w:cs="Arial"/>
        </w:rPr>
      </w:pPr>
      <w:r w:rsidRPr="0053472A">
        <w:rPr>
          <w:rFonts w:ascii="Arial" w:hAnsi="Arial" w:cs="Arial"/>
        </w:rPr>
        <w:t>Applications analytiques fluorimétrie directe et par dérivatisation : fluorophores, sondes fluorescentes dosages par FP et TRF détection fluorimétrique en HPLC</w:t>
      </w: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r>
        <w:rPr>
          <w:rFonts w:ascii="Arial" w:hAnsi="Arial" w:cs="Arial"/>
          <w:b/>
        </w:rPr>
        <w:t>Mode d’évaluation : Examen</w:t>
      </w:r>
    </w:p>
    <w:p w:rsidR="00723F98" w:rsidRDefault="00723F98" w:rsidP="00723F98">
      <w:pPr>
        <w:spacing w:line="276" w:lineRule="auto"/>
        <w:jc w:val="both"/>
        <w:rPr>
          <w:rFonts w:ascii="Arial" w:hAnsi="Arial" w:cs="Arial"/>
          <w:b/>
          <w:bCs/>
          <w:sz w:val="32"/>
          <w:szCs w:val="32"/>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Default="00723F98" w:rsidP="00723F98">
      <w:pPr>
        <w:spacing w:line="276" w:lineRule="auto"/>
        <w:jc w:val="both"/>
        <w:rPr>
          <w:rFonts w:ascii="Arial" w:hAnsi="Arial" w:cs="Arial"/>
          <w:b/>
        </w:rPr>
      </w:pPr>
      <w:r>
        <w:rPr>
          <w:rFonts w:ascii="Arial" w:hAnsi="Arial" w:cs="Arial"/>
          <w:b/>
        </w:rPr>
        <w:t>UV spectroscopy :techniques, instrumentation, volume 4, data handling, école des mines Saint Etienne, 2012</w:t>
      </w:r>
    </w:p>
    <w:p w:rsidR="00723F98" w:rsidRDefault="00723F98" w:rsidP="00723F98">
      <w:pPr>
        <w:spacing w:line="276" w:lineRule="auto"/>
        <w:jc w:val="both"/>
        <w:rPr>
          <w:rFonts w:ascii="Arial" w:hAnsi="Arial" w:cs="Arial"/>
          <w:b/>
        </w:rPr>
      </w:pPr>
      <w:r>
        <w:rPr>
          <w:rFonts w:ascii="Arial" w:hAnsi="Arial" w:cs="Arial"/>
          <w:b/>
        </w:rPr>
        <w:t>M. Fuentes et G. Gonzales-Gaitano, Spectroscopie UV visible, 2006</w:t>
      </w:r>
    </w:p>
    <w:p w:rsidR="00723F98" w:rsidRDefault="00723F98" w:rsidP="00723F98">
      <w:pPr>
        <w:spacing w:line="276" w:lineRule="auto"/>
        <w:jc w:val="both"/>
        <w:rPr>
          <w:rFonts w:ascii="Arial" w:hAnsi="Arial" w:cs="Arial"/>
          <w:b/>
        </w:rPr>
      </w:pPr>
      <w:hyperlink r:id="rId15" w:history="1">
        <w:r w:rsidRPr="004E3232">
          <w:rPr>
            <w:rStyle w:val="Lienhypertexte"/>
            <w:rFonts w:ascii="Arial" w:hAnsi="Arial" w:cs="Arial"/>
            <w:b/>
            <w:color w:val="000000"/>
          </w:rPr>
          <w:t>www.wikipedia/UV</w:t>
        </w:r>
      </w:hyperlink>
      <w:r>
        <w:rPr>
          <w:rFonts w:ascii="Arial" w:hAnsi="Arial" w:cs="Arial"/>
          <w:b/>
        </w:rPr>
        <w:t xml:space="preserve"> visible</w:t>
      </w:r>
    </w:p>
    <w:p w:rsidR="00723F98" w:rsidRDefault="00723F98" w:rsidP="00723F98">
      <w:pPr>
        <w:rPr>
          <w:rFonts w:ascii="Arial" w:hAnsi="Arial" w:cs="Arial"/>
          <w:b/>
          <w:bCs/>
          <w:sz w:val="32"/>
          <w:szCs w:val="32"/>
        </w:rPr>
      </w:pPr>
    </w:p>
    <w:p w:rsidR="00723F98" w:rsidRDefault="00723F98" w:rsidP="00723F98">
      <w:pPr>
        <w:rPr>
          <w:rFonts w:ascii="Arial" w:hAnsi="Arial" w:cs="Arial"/>
          <w:b/>
          <w:bCs/>
          <w:sz w:val="32"/>
          <w:szCs w:val="32"/>
        </w:rPr>
      </w:pPr>
    </w:p>
    <w:p w:rsidR="00723F98" w:rsidRDefault="00723F98" w:rsidP="00723F98">
      <w:pPr>
        <w:jc w:val="center"/>
        <w:rPr>
          <w:rFonts w:ascii="Arial" w:hAnsi="Arial" w:cs="Arial"/>
          <w:b/>
          <w:bCs/>
          <w:sz w:val="32"/>
          <w:szCs w:val="32"/>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F10</w:t>
      </w:r>
      <w:r w:rsidRPr="00AE1D26">
        <w:rPr>
          <w:rFonts w:ascii="Arial" w:hAnsi="Arial" w:cs="Arial"/>
          <w:b/>
          <w:iCs/>
        </w:rPr>
        <w:t xml:space="preserve"> : </w:t>
      </w:r>
      <w:r>
        <w:rPr>
          <w:rFonts w:ascii="Arial" w:hAnsi="Arial" w:cs="Arial"/>
          <w:b/>
          <w:bCs/>
          <w:i/>
        </w:rPr>
        <w:t>Analyse des eaux</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
        </w:rPr>
        <w:t>Analyse des eaux</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5</w:t>
      </w:r>
    </w:p>
    <w:p w:rsidR="00723F98" w:rsidRDefault="00723F98" w:rsidP="00723F98">
      <w:pPr>
        <w:spacing w:line="276" w:lineRule="auto"/>
        <w:jc w:val="both"/>
        <w:rPr>
          <w:rFonts w:ascii="Arial" w:hAnsi="Arial" w:cs="Arial"/>
          <w:b/>
          <w:iCs/>
        </w:rPr>
      </w:pPr>
      <w:r w:rsidRPr="00AE1D26">
        <w:rPr>
          <w:rFonts w:ascii="Arial" w:hAnsi="Arial" w:cs="Arial"/>
          <w:b/>
          <w:iCs/>
        </w:rPr>
        <w:t>Coefficients</w:t>
      </w:r>
      <w:r>
        <w:rPr>
          <w:rFonts w:ascii="Arial" w:hAnsi="Arial" w:cs="Arial"/>
          <w:b/>
          <w:iCs/>
        </w:rPr>
        <w:t> :2</w:t>
      </w: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723F98" w:rsidRDefault="00723F98" w:rsidP="00723F98">
      <w:pPr>
        <w:spacing w:line="276" w:lineRule="auto"/>
        <w:jc w:val="both"/>
        <w:rPr>
          <w:rFonts w:ascii="Arial" w:hAnsi="Arial" w:cs="Arial"/>
        </w:rPr>
      </w:pPr>
      <w:r>
        <w:rPr>
          <w:rFonts w:ascii="Arial" w:hAnsi="Arial" w:cs="Arial"/>
        </w:rPr>
        <w:t xml:space="preserve"> -) analyse d’une eau de source</w:t>
      </w:r>
    </w:p>
    <w:p w:rsidR="00723F98" w:rsidRDefault="00723F98" w:rsidP="00723F98">
      <w:pPr>
        <w:spacing w:line="276" w:lineRule="auto"/>
        <w:jc w:val="both"/>
        <w:rPr>
          <w:rFonts w:ascii="Arial" w:hAnsi="Arial" w:cs="Arial"/>
        </w:rPr>
      </w:pPr>
      <w:r>
        <w:rPr>
          <w:rFonts w:ascii="Arial" w:hAnsi="Arial" w:cs="Arial"/>
        </w:rPr>
        <w:t>-) analyse d’une eau usée</w:t>
      </w:r>
    </w:p>
    <w:p w:rsidR="00723F98" w:rsidRDefault="00723F98" w:rsidP="00723F98">
      <w:pPr>
        <w:spacing w:line="276" w:lineRule="auto"/>
        <w:jc w:val="both"/>
        <w:rPr>
          <w:rFonts w:ascii="Arial" w:hAnsi="Arial" w:cs="Arial"/>
        </w:rPr>
      </w:pPr>
      <w:r>
        <w:rPr>
          <w:rFonts w:ascii="Arial" w:hAnsi="Arial" w:cs="Arial"/>
        </w:rPr>
        <w:t>-) analyse de l’eau du robinet</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p>
    <w:p w:rsidR="00723F98" w:rsidRDefault="00723F98" w:rsidP="00723F98">
      <w:pPr>
        <w:spacing w:line="276" w:lineRule="auto"/>
        <w:jc w:val="both"/>
        <w:rPr>
          <w:rFonts w:ascii="Arial" w:hAnsi="Arial" w:cs="Arial"/>
          <w:i/>
        </w:rPr>
      </w:pPr>
      <w:r>
        <w:rPr>
          <w:rFonts w:ascii="Arial" w:hAnsi="Arial" w:cs="Arial"/>
          <w:i/>
        </w:rPr>
        <w:t>-) méthodes spectroscopiques d’analyse</w:t>
      </w:r>
    </w:p>
    <w:p w:rsidR="00723F98" w:rsidRPr="008B2AB3" w:rsidRDefault="00723F98" w:rsidP="00723F98">
      <w:pPr>
        <w:spacing w:line="276" w:lineRule="auto"/>
        <w:jc w:val="both"/>
        <w:rPr>
          <w:rFonts w:ascii="Arial" w:hAnsi="Arial" w:cs="Arial"/>
          <w:i/>
        </w:rPr>
      </w:pPr>
      <w:r>
        <w:rPr>
          <w:rFonts w:ascii="Arial" w:hAnsi="Arial" w:cs="Arial"/>
          <w:i/>
        </w:rPr>
        <w:t xml:space="preserve"> -) méthodes électrochimiques d’analyse</w:t>
      </w:r>
    </w:p>
    <w:p w:rsidR="00723F98" w:rsidRPr="008B2AB3" w:rsidRDefault="00723F98" w:rsidP="00723F98">
      <w:pPr>
        <w:spacing w:line="276" w:lineRule="auto"/>
        <w:jc w:val="both"/>
        <w:rPr>
          <w:rFonts w:ascii="Arial" w:hAnsi="Arial" w:cs="Arial"/>
          <w:i/>
        </w:rPr>
      </w:pPr>
    </w:p>
    <w:p w:rsidR="00723F98" w:rsidRPr="00A00440"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Pr="00A00440" w:rsidRDefault="00723F98" w:rsidP="00723F98">
      <w:pPr>
        <w:rPr>
          <w:rFonts w:ascii="Arial" w:eastAsia="Times New Roman" w:hAnsi="Arial" w:cs="Arial"/>
          <w:b/>
          <w:bCs/>
          <w:u w:val="single"/>
          <w:lang w:eastAsia="fr-FR"/>
        </w:rPr>
      </w:pPr>
    </w:p>
    <w:p w:rsidR="00723F98" w:rsidRPr="00A00440" w:rsidRDefault="00723F98" w:rsidP="00723F98">
      <w:pPr>
        <w:keepNext/>
        <w:tabs>
          <w:tab w:val="num" w:pos="1080"/>
        </w:tabs>
        <w:ind w:left="1080" w:hanging="720"/>
        <w:outlineLvl w:val="0"/>
        <w:rPr>
          <w:rFonts w:ascii="Arial" w:eastAsia="Times New Roman" w:hAnsi="Arial" w:cs="Arial"/>
          <w:caps/>
          <w:lang w:eastAsia="fr-FR"/>
        </w:rPr>
      </w:pPr>
      <w:r w:rsidRPr="00A00440">
        <w:rPr>
          <w:rFonts w:ascii="Arial" w:eastAsia="Times New Roman" w:hAnsi="Arial" w:cs="Arial"/>
          <w:b/>
          <w:bCs/>
          <w:caps/>
          <w:lang w:eastAsia="fr-FR"/>
        </w:rPr>
        <w:lastRenderedPageBreak/>
        <w:t xml:space="preserve">I-  </w:t>
      </w:r>
      <w:r w:rsidRPr="00A00440">
        <w:rPr>
          <w:rFonts w:ascii="Arial" w:eastAsia="Times New Roman" w:hAnsi="Arial" w:cs="Arial"/>
          <w:caps/>
          <w:lang w:eastAsia="fr-FR"/>
        </w:rPr>
        <w:t>Cycle et Propriétés de l’eau</w:t>
      </w:r>
    </w:p>
    <w:p w:rsidR="00723F98" w:rsidRPr="00A00440" w:rsidRDefault="00723F98" w:rsidP="00723F98">
      <w:pPr>
        <w:keepNext/>
        <w:numPr>
          <w:ilvl w:val="1"/>
          <w:numId w:val="0"/>
        </w:numPr>
        <w:tabs>
          <w:tab w:val="num" w:pos="1440"/>
        </w:tabs>
        <w:ind w:left="1440" w:hanging="360"/>
        <w:outlineLvl w:val="0"/>
        <w:rPr>
          <w:rFonts w:ascii="Arial" w:eastAsia="Times New Roman" w:hAnsi="Arial" w:cs="Arial"/>
          <w:caps/>
          <w:lang w:eastAsia="fr-FR"/>
        </w:rPr>
      </w:pPr>
      <w:r w:rsidRPr="00A00440">
        <w:rPr>
          <w:rFonts w:ascii="Arial" w:eastAsia="Times New Roman" w:hAnsi="Arial" w:cs="Arial"/>
          <w:caps/>
          <w:lang w:eastAsia="fr-FR"/>
        </w:rPr>
        <w:t>1-Cycle de l’eau</w:t>
      </w:r>
    </w:p>
    <w:p w:rsidR="00723F98" w:rsidRPr="00A00440" w:rsidRDefault="00723F98" w:rsidP="00723F98">
      <w:pPr>
        <w:numPr>
          <w:ilvl w:val="1"/>
          <w:numId w:val="0"/>
        </w:numPr>
        <w:tabs>
          <w:tab w:val="num" w:pos="1440"/>
        </w:tabs>
        <w:ind w:left="1440" w:hanging="360"/>
        <w:rPr>
          <w:rFonts w:ascii="Arial" w:eastAsia="Times New Roman" w:hAnsi="Arial" w:cs="Arial"/>
          <w:lang w:eastAsia="fr-FR"/>
        </w:rPr>
      </w:pPr>
      <w:r w:rsidRPr="00A00440">
        <w:rPr>
          <w:rFonts w:ascii="Arial" w:eastAsia="Times New Roman" w:hAnsi="Arial" w:cs="Arial"/>
          <w:lang w:eastAsia="fr-FR"/>
        </w:rPr>
        <w:t xml:space="preserve">2-Propriétés physico-chimiques </w:t>
      </w:r>
    </w:p>
    <w:p w:rsidR="00723F98" w:rsidRPr="00A00440" w:rsidRDefault="00723F98" w:rsidP="00723F98">
      <w:pPr>
        <w:numPr>
          <w:ilvl w:val="1"/>
          <w:numId w:val="0"/>
        </w:numPr>
        <w:tabs>
          <w:tab w:val="num" w:pos="1080"/>
          <w:tab w:val="num" w:pos="1440"/>
        </w:tabs>
        <w:ind w:left="1440" w:hanging="360"/>
        <w:rPr>
          <w:rFonts w:ascii="Arial" w:eastAsia="Times New Roman" w:hAnsi="Arial" w:cs="Arial"/>
          <w:lang w:eastAsia="fr-FR"/>
        </w:rPr>
      </w:pPr>
      <w:r w:rsidRPr="00A00440">
        <w:rPr>
          <w:rFonts w:ascii="Arial" w:eastAsia="Times New Roman" w:hAnsi="Arial" w:cs="Arial"/>
          <w:lang w:eastAsia="fr-FR"/>
        </w:rPr>
        <w:t>3-Biologie de l’eau</w:t>
      </w:r>
    </w:p>
    <w:p w:rsidR="00723F98" w:rsidRPr="00A00440" w:rsidRDefault="00723F98" w:rsidP="00723F98">
      <w:pPr>
        <w:keepNext/>
        <w:tabs>
          <w:tab w:val="num" w:pos="1080"/>
        </w:tabs>
        <w:ind w:left="1080" w:hanging="720"/>
        <w:outlineLvl w:val="0"/>
        <w:rPr>
          <w:rFonts w:ascii="Arial" w:eastAsia="Times New Roman" w:hAnsi="Arial" w:cs="Arial"/>
          <w:caps/>
          <w:lang w:eastAsia="fr-FR"/>
        </w:rPr>
      </w:pPr>
      <w:r w:rsidRPr="00A00440">
        <w:rPr>
          <w:rFonts w:ascii="Arial" w:eastAsia="Times New Roman" w:hAnsi="Arial" w:cs="Arial"/>
          <w:caps/>
          <w:lang w:eastAsia="fr-FR"/>
        </w:rPr>
        <w:t>II- Critères de qualité et paramètres descriptifs</w:t>
      </w:r>
    </w:p>
    <w:p w:rsidR="00723F98" w:rsidRPr="00A00440" w:rsidRDefault="00723F98" w:rsidP="00723F98">
      <w:pPr>
        <w:numPr>
          <w:ilvl w:val="1"/>
          <w:numId w:val="0"/>
        </w:numPr>
        <w:tabs>
          <w:tab w:val="num" w:pos="1440"/>
        </w:tabs>
        <w:ind w:left="1440" w:hanging="360"/>
        <w:rPr>
          <w:rFonts w:ascii="Arial" w:eastAsia="Times New Roman" w:hAnsi="Arial" w:cs="Arial"/>
          <w:lang w:eastAsia="fr-FR"/>
        </w:rPr>
      </w:pPr>
      <w:r w:rsidRPr="00A00440">
        <w:rPr>
          <w:rFonts w:ascii="Arial" w:eastAsia="Times New Roman" w:hAnsi="Arial" w:cs="Arial"/>
          <w:lang w:eastAsia="fr-FR"/>
        </w:rPr>
        <w:t>1-Paramètres physico-chimiques</w:t>
      </w:r>
    </w:p>
    <w:p w:rsidR="00723F98" w:rsidRPr="00A00440" w:rsidRDefault="00723F98" w:rsidP="00723F98">
      <w:pPr>
        <w:numPr>
          <w:ilvl w:val="1"/>
          <w:numId w:val="0"/>
        </w:numPr>
        <w:tabs>
          <w:tab w:val="num" w:pos="1440"/>
        </w:tabs>
        <w:ind w:left="1440" w:hanging="360"/>
        <w:rPr>
          <w:rFonts w:ascii="Arial" w:eastAsia="Times New Roman" w:hAnsi="Arial" w:cs="Arial"/>
          <w:lang w:eastAsia="fr-FR"/>
        </w:rPr>
      </w:pPr>
      <w:r w:rsidRPr="00A00440">
        <w:rPr>
          <w:rFonts w:ascii="Arial" w:eastAsia="Times New Roman" w:hAnsi="Arial" w:cs="Arial"/>
          <w:lang w:eastAsia="fr-FR"/>
        </w:rPr>
        <w:t>2-Paramètres chimiques</w:t>
      </w:r>
    </w:p>
    <w:p w:rsidR="00723F98" w:rsidRPr="00A00440" w:rsidRDefault="00723F98" w:rsidP="00723F98">
      <w:pPr>
        <w:numPr>
          <w:ilvl w:val="1"/>
          <w:numId w:val="0"/>
        </w:numPr>
        <w:tabs>
          <w:tab w:val="num" w:pos="1440"/>
        </w:tabs>
        <w:ind w:left="1440" w:hanging="360"/>
        <w:rPr>
          <w:rFonts w:ascii="Arial" w:eastAsia="Times New Roman" w:hAnsi="Arial" w:cs="Arial"/>
          <w:lang w:eastAsia="fr-FR"/>
        </w:rPr>
      </w:pPr>
      <w:r w:rsidRPr="00A00440">
        <w:rPr>
          <w:rFonts w:ascii="Arial" w:eastAsia="Times New Roman" w:hAnsi="Arial" w:cs="Arial"/>
          <w:lang w:eastAsia="fr-FR"/>
        </w:rPr>
        <w:t>3-Paramètres biologiques</w:t>
      </w:r>
    </w:p>
    <w:p w:rsidR="00723F98" w:rsidRPr="00A00440" w:rsidRDefault="00723F98" w:rsidP="00723F98">
      <w:pPr>
        <w:numPr>
          <w:ilvl w:val="1"/>
          <w:numId w:val="0"/>
        </w:numPr>
        <w:tabs>
          <w:tab w:val="num" w:pos="1440"/>
        </w:tabs>
        <w:ind w:left="1440" w:hanging="360"/>
        <w:rPr>
          <w:rFonts w:ascii="Arial" w:eastAsia="Times New Roman" w:hAnsi="Arial" w:cs="Arial"/>
          <w:lang w:eastAsia="fr-FR"/>
        </w:rPr>
      </w:pPr>
      <w:r w:rsidRPr="00A00440">
        <w:rPr>
          <w:rFonts w:ascii="Arial" w:eastAsia="Times New Roman" w:hAnsi="Arial" w:cs="Arial"/>
          <w:lang w:eastAsia="fr-FR"/>
        </w:rPr>
        <w:t>4-Grilles de qualités des eaux</w:t>
      </w:r>
    </w:p>
    <w:p w:rsidR="00723F98" w:rsidRPr="00A00440" w:rsidRDefault="00723F98" w:rsidP="00723F98">
      <w:pPr>
        <w:keepNext/>
        <w:tabs>
          <w:tab w:val="num" w:pos="1080"/>
        </w:tabs>
        <w:ind w:left="1080" w:hanging="720"/>
        <w:outlineLvl w:val="0"/>
        <w:rPr>
          <w:rFonts w:ascii="Arial" w:eastAsia="Times New Roman" w:hAnsi="Arial" w:cs="Arial"/>
          <w:caps/>
          <w:lang w:eastAsia="fr-FR"/>
        </w:rPr>
      </w:pPr>
      <w:r>
        <w:rPr>
          <w:rFonts w:ascii="Arial" w:eastAsia="Times New Roman" w:hAnsi="Arial" w:cs="Arial"/>
          <w:caps/>
          <w:lang w:eastAsia="fr-FR"/>
        </w:rPr>
        <w:t>III</w:t>
      </w:r>
      <w:r w:rsidRPr="00A00440">
        <w:rPr>
          <w:rFonts w:ascii="Arial" w:eastAsia="Times New Roman" w:hAnsi="Arial" w:cs="Arial"/>
          <w:caps/>
          <w:lang w:eastAsia="fr-FR"/>
        </w:rPr>
        <w:t xml:space="preserve">- Critères de potabilité </w:t>
      </w:r>
    </w:p>
    <w:p w:rsidR="00723F98" w:rsidRPr="00A00440" w:rsidRDefault="00723F98" w:rsidP="00723F98">
      <w:pPr>
        <w:numPr>
          <w:ilvl w:val="1"/>
          <w:numId w:val="0"/>
        </w:numPr>
        <w:tabs>
          <w:tab w:val="num" w:pos="1440"/>
        </w:tabs>
        <w:ind w:left="1440" w:hanging="360"/>
        <w:rPr>
          <w:rFonts w:ascii="Arial" w:eastAsia="Times New Roman" w:hAnsi="Arial" w:cs="Arial"/>
          <w:lang w:eastAsia="fr-FR"/>
        </w:rPr>
      </w:pPr>
      <w:r w:rsidRPr="00A00440">
        <w:rPr>
          <w:rFonts w:ascii="Arial" w:eastAsia="Times New Roman" w:hAnsi="Arial" w:cs="Arial"/>
          <w:lang w:eastAsia="fr-FR"/>
        </w:rPr>
        <w:t>1-Paramètres descriptifs</w:t>
      </w:r>
    </w:p>
    <w:p w:rsidR="00723F98" w:rsidRPr="00A00440" w:rsidRDefault="00723F98" w:rsidP="00723F98">
      <w:pPr>
        <w:numPr>
          <w:ilvl w:val="1"/>
          <w:numId w:val="0"/>
        </w:numPr>
        <w:tabs>
          <w:tab w:val="num" w:pos="1440"/>
        </w:tabs>
        <w:ind w:left="1440" w:hanging="360"/>
        <w:rPr>
          <w:rFonts w:ascii="Arial" w:eastAsia="Times New Roman" w:hAnsi="Arial" w:cs="Arial"/>
          <w:lang w:eastAsia="fr-FR"/>
        </w:rPr>
      </w:pPr>
      <w:r w:rsidRPr="00A00440">
        <w:rPr>
          <w:rFonts w:ascii="Arial" w:eastAsia="Times New Roman" w:hAnsi="Arial" w:cs="Arial"/>
          <w:lang w:eastAsia="fr-FR"/>
        </w:rPr>
        <w:t xml:space="preserve">2-Normes de potabilité </w:t>
      </w:r>
    </w:p>
    <w:p w:rsidR="00723F98" w:rsidRPr="00A00440" w:rsidRDefault="00723F98" w:rsidP="00723F98">
      <w:pPr>
        <w:keepNext/>
        <w:tabs>
          <w:tab w:val="num" w:pos="1080"/>
        </w:tabs>
        <w:ind w:left="1080" w:hanging="720"/>
        <w:outlineLvl w:val="0"/>
        <w:rPr>
          <w:rFonts w:ascii="Arial" w:eastAsia="Times New Roman" w:hAnsi="Arial" w:cs="Arial"/>
          <w:caps/>
          <w:lang w:eastAsia="fr-FR"/>
        </w:rPr>
      </w:pPr>
      <w:r>
        <w:rPr>
          <w:rFonts w:ascii="Arial" w:eastAsia="Times New Roman" w:hAnsi="Arial" w:cs="Arial"/>
          <w:caps/>
          <w:lang w:eastAsia="fr-FR"/>
        </w:rPr>
        <w:t>IV</w:t>
      </w:r>
      <w:r w:rsidRPr="00A00440">
        <w:rPr>
          <w:rFonts w:ascii="Arial" w:eastAsia="Times New Roman" w:hAnsi="Arial" w:cs="Arial"/>
          <w:caps/>
          <w:lang w:eastAsia="fr-FR"/>
        </w:rPr>
        <w:t>-  Les eaux résiduaires</w:t>
      </w:r>
    </w:p>
    <w:p w:rsidR="00723F98" w:rsidRPr="00A00440" w:rsidRDefault="00723F98" w:rsidP="00723F98">
      <w:pPr>
        <w:numPr>
          <w:ilvl w:val="1"/>
          <w:numId w:val="0"/>
        </w:numPr>
        <w:tabs>
          <w:tab w:val="num" w:pos="1440"/>
        </w:tabs>
        <w:ind w:left="1440" w:hanging="360"/>
        <w:rPr>
          <w:rFonts w:ascii="Arial" w:eastAsia="Times New Roman" w:hAnsi="Arial" w:cs="Arial"/>
          <w:lang w:eastAsia="fr-FR"/>
        </w:rPr>
      </w:pPr>
      <w:r w:rsidRPr="00A00440">
        <w:rPr>
          <w:rFonts w:ascii="Arial" w:eastAsia="Times New Roman" w:hAnsi="Arial" w:cs="Arial"/>
          <w:lang w:eastAsia="fr-FR"/>
        </w:rPr>
        <w:t>1-Les eaux usées domestiques</w:t>
      </w:r>
    </w:p>
    <w:p w:rsidR="00723F98" w:rsidRDefault="00723F98" w:rsidP="00723F98">
      <w:pPr>
        <w:numPr>
          <w:ilvl w:val="1"/>
          <w:numId w:val="0"/>
        </w:numPr>
        <w:tabs>
          <w:tab w:val="num" w:pos="1080"/>
          <w:tab w:val="num" w:pos="1440"/>
        </w:tabs>
        <w:ind w:left="1440" w:hanging="360"/>
        <w:rPr>
          <w:rFonts w:ascii="Arial" w:eastAsia="Times New Roman" w:hAnsi="Arial" w:cs="Arial"/>
          <w:lang w:eastAsia="fr-FR"/>
        </w:rPr>
      </w:pPr>
      <w:r w:rsidRPr="00A00440">
        <w:rPr>
          <w:rFonts w:ascii="Arial" w:eastAsia="Times New Roman" w:hAnsi="Arial" w:cs="Arial"/>
          <w:lang w:eastAsia="fr-FR"/>
        </w:rPr>
        <w:t>2-Les eaux usées industrielles</w:t>
      </w:r>
    </w:p>
    <w:p w:rsidR="00723F98" w:rsidRDefault="00723F98" w:rsidP="00723F98">
      <w:pPr>
        <w:numPr>
          <w:ilvl w:val="1"/>
          <w:numId w:val="0"/>
        </w:numPr>
        <w:tabs>
          <w:tab w:val="num" w:pos="1440"/>
        </w:tabs>
        <w:rPr>
          <w:rFonts w:ascii="Arial" w:eastAsia="Times New Roman" w:hAnsi="Arial" w:cs="Arial"/>
          <w:lang w:eastAsia="fr-FR"/>
        </w:rPr>
      </w:pPr>
      <w:r>
        <w:rPr>
          <w:rFonts w:ascii="Arial" w:eastAsia="Times New Roman" w:hAnsi="Arial" w:cs="Arial"/>
          <w:lang w:eastAsia="fr-FR"/>
        </w:rPr>
        <w:t xml:space="preserve">     V- ANALYSES DES EAUX</w:t>
      </w:r>
    </w:p>
    <w:p w:rsidR="00723F98" w:rsidRDefault="00723F98" w:rsidP="00723F98">
      <w:pPr>
        <w:numPr>
          <w:ilvl w:val="0"/>
          <w:numId w:val="34"/>
        </w:numPr>
        <w:rPr>
          <w:rFonts w:ascii="Arial" w:eastAsia="Times New Roman" w:hAnsi="Arial" w:cs="Arial"/>
          <w:lang w:eastAsia="fr-FR"/>
        </w:rPr>
      </w:pPr>
      <w:r>
        <w:rPr>
          <w:rFonts w:ascii="Arial" w:eastAsia="Times New Roman" w:hAnsi="Arial" w:cs="Arial"/>
          <w:lang w:eastAsia="fr-FR"/>
        </w:rPr>
        <w:t>Analyses chimiques</w:t>
      </w:r>
    </w:p>
    <w:p w:rsidR="00723F98" w:rsidRDefault="00723F98" w:rsidP="00723F98">
      <w:pPr>
        <w:numPr>
          <w:ilvl w:val="0"/>
          <w:numId w:val="34"/>
        </w:numPr>
        <w:rPr>
          <w:rFonts w:ascii="Arial" w:eastAsia="Times New Roman" w:hAnsi="Arial" w:cs="Arial"/>
          <w:lang w:eastAsia="fr-FR"/>
        </w:rPr>
      </w:pPr>
      <w:r>
        <w:rPr>
          <w:rFonts w:ascii="Arial" w:eastAsia="Times New Roman" w:hAnsi="Arial" w:cs="Arial"/>
          <w:lang w:eastAsia="fr-FR"/>
        </w:rPr>
        <w:t>Analyses électrochimiques</w:t>
      </w:r>
    </w:p>
    <w:p w:rsidR="00723F98" w:rsidRDefault="00723F98" w:rsidP="00723F98">
      <w:pPr>
        <w:numPr>
          <w:ilvl w:val="0"/>
          <w:numId w:val="34"/>
        </w:numPr>
        <w:rPr>
          <w:rFonts w:ascii="Arial" w:eastAsia="Times New Roman" w:hAnsi="Arial" w:cs="Arial"/>
          <w:lang w:eastAsia="fr-FR"/>
        </w:rPr>
      </w:pPr>
      <w:r>
        <w:rPr>
          <w:rFonts w:ascii="Arial" w:eastAsia="Times New Roman" w:hAnsi="Arial" w:cs="Arial"/>
          <w:lang w:eastAsia="fr-FR"/>
        </w:rPr>
        <w:t>Analyses des éléments en traces (ETM)</w:t>
      </w:r>
    </w:p>
    <w:p w:rsidR="00723F98" w:rsidRDefault="00723F98" w:rsidP="00723F98">
      <w:pPr>
        <w:numPr>
          <w:ilvl w:val="0"/>
          <w:numId w:val="34"/>
        </w:numPr>
        <w:rPr>
          <w:rFonts w:ascii="Arial" w:eastAsia="Times New Roman" w:hAnsi="Arial" w:cs="Arial"/>
          <w:lang w:eastAsia="fr-FR"/>
        </w:rPr>
      </w:pPr>
      <w:r>
        <w:rPr>
          <w:rFonts w:ascii="Arial" w:eastAsia="Times New Roman" w:hAnsi="Arial" w:cs="Arial"/>
          <w:lang w:eastAsia="fr-FR"/>
        </w:rPr>
        <w:t xml:space="preserve"> Analyses biologiques et microbiologiques. </w:t>
      </w:r>
    </w:p>
    <w:p w:rsidR="00723F98" w:rsidRPr="00A00440" w:rsidRDefault="00723F98" w:rsidP="00723F98">
      <w:pPr>
        <w:rPr>
          <w:rFonts w:ascii="Arial" w:eastAsia="Times New Roman" w:hAnsi="Arial" w:cs="Arial"/>
          <w:lang w:eastAsia="fr-FR"/>
        </w:rPr>
      </w:pPr>
    </w:p>
    <w:p w:rsidR="00723F98" w:rsidRPr="00A00440" w:rsidRDefault="00723F98" w:rsidP="00723F98">
      <w:pPr>
        <w:rPr>
          <w:rFonts w:eastAsia="Times New Roman"/>
          <w:lang w:eastAsia="fr-FR"/>
        </w:rPr>
      </w:pPr>
    </w:p>
    <w:p w:rsidR="00723F98" w:rsidRDefault="00723F98" w:rsidP="00723F98">
      <w:pPr>
        <w:spacing w:line="276" w:lineRule="auto"/>
        <w:jc w:val="both"/>
        <w:rPr>
          <w:rFonts w:ascii="Arial" w:hAnsi="Arial" w:cs="Arial"/>
          <w:b/>
        </w:rPr>
      </w:pPr>
      <w:r>
        <w:rPr>
          <w:rFonts w:ascii="Arial" w:hAnsi="Arial" w:cs="Arial"/>
          <w:b/>
        </w:rPr>
        <w:t>Mode d’évaluation : Examen</w:t>
      </w:r>
    </w:p>
    <w:p w:rsidR="00723F98" w:rsidRDefault="00723F98" w:rsidP="00723F98">
      <w:pPr>
        <w:spacing w:line="276" w:lineRule="auto"/>
        <w:jc w:val="both"/>
        <w:rPr>
          <w:rFonts w:ascii="Arial" w:hAnsi="Arial" w:cs="Arial"/>
          <w:b/>
          <w:bCs/>
          <w:sz w:val="32"/>
          <w:szCs w:val="32"/>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tbl>
      <w:tblPr>
        <w:tblW w:w="0" w:type="auto"/>
        <w:tblBorders>
          <w:top w:val="nil"/>
          <w:left w:val="nil"/>
          <w:bottom w:val="nil"/>
          <w:right w:val="nil"/>
        </w:tblBorders>
        <w:tblLayout w:type="fixed"/>
        <w:tblLook w:val="0000"/>
      </w:tblPr>
      <w:tblGrid>
        <w:gridCol w:w="5495"/>
      </w:tblGrid>
      <w:tr w:rsidR="00723F98" w:rsidTr="00270DE8">
        <w:trPr>
          <w:trHeight w:val="705"/>
        </w:trPr>
        <w:tc>
          <w:tcPr>
            <w:tcW w:w="5495" w:type="dxa"/>
          </w:tcPr>
          <w:p w:rsidR="00723F98" w:rsidRDefault="00723F98" w:rsidP="00270DE8">
            <w:pPr>
              <w:pStyle w:val="Default"/>
            </w:pPr>
            <w:r w:rsidRPr="00E83462">
              <w:t xml:space="preserve">De l'eau et des hommes / dir Jean-Claude </w:t>
            </w:r>
            <w:r>
              <w:t xml:space="preserve">Lefeuvre ; </w:t>
            </w:r>
            <w:r w:rsidRPr="00E83462">
              <w:t xml:space="preserve">Paris : Éd. de Monza, 2011. </w:t>
            </w:r>
          </w:p>
          <w:p w:rsidR="00723F98" w:rsidRPr="00E83462" w:rsidRDefault="00723F98" w:rsidP="00270DE8">
            <w:pPr>
              <w:pStyle w:val="Default"/>
            </w:pPr>
          </w:p>
        </w:tc>
      </w:tr>
      <w:tr w:rsidR="00723F98" w:rsidTr="00270DE8">
        <w:trPr>
          <w:trHeight w:val="721"/>
        </w:trPr>
        <w:tc>
          <w:tcPr>
            <w:tcW w:w="5495" w:type="dxa"/>
          </w:tcPr>
          <w:p w:rsidR="00723F98" w:rsidRDefault="00723F98" w:rsidP="00270DE8">
            <w:pPr>
              <w:pStyle w:val="Default"/>
            </w:pPr>
            <w:r>
              <w:t>L'eau au cœur de la science ,</w:t>
            </w:r>
            <w:r w:rsidRPr="00E83462">
              <w:t xml:space="preserve"> Michel Laurent.- Marseille : IRD éditions, 2</w:t>
            </w:r>
            <w:r>
              <w:t xml:space="preserve">012. </w:t>
            </w:r>
          </w:p>
          <w:p w:rsidR="00723F98" w:rsidRPr="00E83462" w:rsidRDefault="00723F98" w:rsidP="00270DE8">
            <w:pPr>
              <w:pStyle w:val="Default"/>
            </w:pPr>
          </w:p>
        </w:tc>
      </w:tr>
      <w:tr w:rsidR="00723F98" w:rsidTr="00270DE8">
        <w:trPr>
          <w:trHeight w:val="869"/>
        </w:trPr>
        <w:tc>
          <w:tcPr>
            <w:tcW w:w="5495" w:type="dxa"/>
          </w:tcPr>
          <w:p w:rsidR="00723F98" w:rsidRPr="00E83462" w:rsidRDefault="00723F98" w:rsidP="00270DE8">
            <w:pPr>
              <w:pStyle w:val="Default"/>
            </w:pPr>
            <w:r w:rsidRPr="00E83462">
              <w:rPr>
                <w:b/>
                <w:bCs/>
              </w:rPr>
              <w:t>Ballif, Jean-Louis</w:t>
            </w:r>
            <w:r w:rsidRPr="00E83462">
              <w:t xml:space="preserve"> L'eau ressource vitale / Jean-Louis Pascal Ballif,... - Paris : Ed. Johanet, 2001. </w:t>
            </w:r>
          </w:p>
        </w:tc>
      </w:tr>
      <w:tr w:rsidR="00723F98" w:rsidTr="00270DE8">
        <w:trPr>
          <w:trHeight w:val="776"/>
        </w:trPr>
        <w:tc>
          <w:tcPr>
            <w:tcW w:w="5495" w:type="dxa"/>
          </w:tcPr>
          <w:p w:rsidR="00723F98" w:rsidRDefault="00723F98" w:rsidP="00270DE8">
            <w:pPr>
              <w:pStyle w:val="Default"/>
            </w:pPr>
            <w:r w:rsidRPr="00E83462">
              <w:rPr>
                <w:b/>
                <w:bCs/>
              </w:rPr>
              <w:t>Blanchon, David</w:t>
            </w:r>
            <w:r w:rsidRPr="00E83462">
              <w:t xml:space="preserve"> A</w:t>
            </w:r>
            <w:r>
              <w:t>tlas mondial de l'eau : David Blanchon ,</w:t>
            </w:r>
            <w:r w:rsidRPr="00E83462">
              <w:t xml:space="preserve"> Paris : Éd. Autrement, 2009. </w:t>
            </w:r>
          </w:p>
          <w:p w:rsidR="00723F98" w:rsidRPr="00E83462" w:rsidRDefault="00723F98" w:rsidP="00270DE8">
            <w:pPr>
              <w:pStyle w:val="Default"/>
            </w:pPr>
          </w:p>
        </w:tc>
      </w:tr>
      <w:tr w:rsidR="00723F98" w:rsidTr="00270DE8">
        <w:trPr>
          <w:trHeight w:val="751"/>
        </w:trPr>
        <w:tc>
          <w:tcPr>
            <w:tcW w:w="5495" w:type="dxa"/>
          </w:tcPr>
          <w:p w:rsidR="00723F98" w:rsidRDefault="00723F98" w:rsidP="00270DE8">
            <w:pPr>
              <w:pStyle w:val="Default"/>
            </w:pPr>
            <w:hyperlink r:id="rId16" w:history="1">
              <w:r w:rsidRPr="00E83462">
                <w:rPr>
                  <w:b/>
                  <w:bCs/>
                </w:rPr>
                <w:t>Chaussade, Jean-Louis</w:t>
              </w:r>
            </w:hyperlink>
            <w:r w:rsidRPr="00E83462">
              <w:t xml:space="preserve"> Les 100 mots de l'eau / Jean-Louis Chaussade,... Maryvonne Pellay,....- Paris : Presses universitaires de France, 2012. </w:t>
            </w:r>
          </w:p>
          <w:p w:rsidR="00723F98" w:rsidRPr="00E83462" w:rsidRDefault="00723F98" w:rsidP="00270DE8">
            <w:pPr>
              <w:pStyle w:val="Default"/>
            </w:pPr>
          </w:p>
        </w:tc>
      </w:tr>
      <w:tr w:rsidR="00723F98" w:rsidTr="00270DE8">
        <w:trPr>
          <w:trHeight w:val="813"/>
        </w:trPr>
        <w:tc>
          <w:tcPr>
            <w:tcW w:w="5495" w:type="dxa"/>
          </w:tcPr>
          <w:p w:rsidR="00723F98" w:rsidRDefault="00723F98" w:rsidP="00270DE8">
            <w:pPr>
              <w:pStyle w:val="Default"/>
            </w:pPr>
            <w:r w:rsidRPr="00E83462">
              <w:rPr>
                <w:b/>
                <w:bCs/>
              </w:rPr>
              <w:t>Denhez, Frédéric</w:t>
            </w:r>
            <w:r w:rsidRPr="00E83462">
              <w:t xml:space="preserve"> Tout ce que vous avez toujours voulu savoir sur l'eau / Frédéric Denhez.- Paris : Hatier, 2012 </w:t>
            </w:r>
          </w:p>
          <w:p w:rsidR="00723F98" w:rsidRPr="00E83462" w:rsidRDefault="00723F98" w:rsidP="00270DE8">
            <w:pPr>
              <w:pStyle w:val="Default"/>
            </w:pPr>
          </w:p>
        </w:tc>
      </w:tr>
      <w:tr w:rsidR="00723F98" w:rsidTr="00270DE8">
        <w:trPr>
          <w:trHeight w:val="813"/>
        </w:trPr>
        <w:tc>
          <w:tcPr>
            <w:tcW w:w="5495" w:type="dxa"/>
          </w:tcPr>
          <w:p w:rsidR="00723F98" w:rsidRPr="00E83462" w:rsidRDefault="00723F98" w:rsidP="00270DE8">
            <w:pPr>
              <w:pStyle w:val="Default"/>
            </w:pPr>
            <w:r w:rsidRPr="00E83462">
              <w:rPr>
                <w:b/>
                <w:bCs/>
              </w:rPr>
              <w:t>Fleury, Jean-Pierre</w:t>
            </w:r>
            <w:r w:rsidRPr="00E83462">
              <w:t xml:space="preserve"> Ça coule de source / Jean-Pierre Fleury - Romorantin : Marivole , 2012. </w:t>
            </w:r>
          </w:p>
        </w:tc>
      </w:tr>
    </w:tbl>
    <w:p w:rsidR="00723F98" w:rsidRDefault="00723F98" w:rsidP="00723F98">
      <w:pPr>
        <w:rPr>
          <w:rFonts w:ascii="Arial" w:hAnsi="Arial" w:cs="Arial"/>
          <w:b/>
          <w:bCs/>
          <w:sz w:val="32"/>
          <w:szCs w:val="32"/>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lastRenderedPageBreak/>
        <w:t>Semestre </w:t>
      </w:r>
      <w:r w:rsidRPr="00AE1D26">
        <w:rPr>
          <w:rFonts w:ascii="Arial" w:hAnsi="Arial" w:cs="Arial"/>
          <w:b/>
          <w:i/>
        </w:rPr>
        <w:t xml:space="preserve">: </w:t>
      </w:r>
      <w:r>
        <w:rPr>
          <w:rFonts w:ascii="Arial" w:hAnsi="Arial" w:cs="Arial"/>
          <w:b/>
          <w:i/>
        </w:rPr>
        <w:t>3</w:t>
      </w:r>
    </w:p>
    <w:p w:rsidR="00723F98" w:rsidRPr="000F37F9" w:rsidRDefault="00723F98" w:rsidP="00723F98">
      <w:pPr>
        <w:spacing w:line="276" w:lineRule="auto"/>
        <w:jc w:val="both"/>
        <w:rPr>
          <w:rFonts w:ascii="Arial" w:hAnsi="Arial" w:cs="Arial"/>
          <w:b/>
          <w:bCs/>
          <w:i/>
        </w:rPr>
      </w:pPr>
      <w:r w:rsidRPr="00AE1D26">
        <w:rPr>
          <w:rFonts w:ascii="Arial" w:hAnsi="Arial" w:cs="Arial"/>
          <w:b/>
          <w:iCs/>
        </w:rPr>
        <w:t>Intitulé de l’UE</w:t>
      </w:r>
      <w:r>
        <w:rPr>
          <w:rFonts w:ascii="Arial" w:hAnsi="Arial" w:cs="Arial"/>
          <w:b/>
          <w:iCs/>
        </w:rPr>
        <w:t>11</w:t>
      </w:r>
      <w:r w:rsidRPr="00AE1D26">
        <w:rPr>
          <w:rFonts w:ascii="Arial" w:hAnsi="Arial" w:cs="Arial"/>
          <w:b/>
          <w:iCs/>
        </w:rPr>
        <w:t xml:space="preserve"> : </w:t>
      </w:r>
      <w:r>
        <w:rPr>
          <w:rFonts w:ascii="Arial" w:hAnsi="Arial" w:cs="Arial"/>
          <w:b/>
          <w:bCs/>
          <w:iCs/>
        </w:rPr>
        <w:t>Spectroscopie de masse</w:t>
      </w:r>
    </w:p>
    <w:p w:rsidR="00723F98" w:rsidRPr="000F37F9" w:rsidRDefault="00723F98" w:rsidP="00723F98">
      <w:pPr>
        <w:spacing w:line="276" w:lineRule="auto"/>
        <w:jc w:val="both"/>
        <w:rPr>
          <w:rFonts w:ascii="Arial" w:hAnsi="Arial" w:cs="Arial"/>
          <w:b/>
          <w:bCs/>
          <w:i/>
        </w:rPr>
      </w:pPr>
      <w:r w:rsidRPr="00AE1D26">
        <w:rPr>
          <w:rFonts w:ascii="Arial" w:hAnsi="Arial" w:cs="Arial"/>
          <w:b/>
          <w:iCs/>
        </w:rPr>
        <w:t xml:space="preserve">Intitulé de la matière : </w:t>
      </w:r>
      <w:r>
        <w:rPr>
          <w:rFonts w:ascii="Arial" w:hAnsi="Arial" w:cs="Arial"/>
          <w:b/>
          <w:bCs/>
          <w:iCs/>
        </w:rPr>
        <w:t>Spectroscopie de masse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5</w:t>
      </w:r>
    </w:p>
    <w:p w:rsidR="00723F98" w:rsidRDefault="00723F98" w:rsidP="00723F98">
      <w:pPr>
        <w:spacing w:line="276" w:lineRule="auto"/>
        <w:jc w:val="both"/>
        <w:rPr>
          <w:rFonts w:ascii="Arial" w:hAnsi="Arial" w:cs="Arial"/>
          <w:b/>
          <w:iCs/>
        </w:rPr>
      </w:pPr>
      <w:r w:rsidRPr="00AE1D26">
        <w:rPr>
          <w:rFonts w:ascii="Arial" w:hAnsi="Arial" w:cs="Arial"/>
          <w:b/>
          <w:iCs/>
        </w:rPr>
        <w:t>Coefficients</w:t>
      </w:r>
      <w:r>
        <w:rPr>
          <w:rFonts w:ascii="Arial" w:hAnsi="Arial" w:cs="Arial"/>
          <w:b/>
          <w:iCs/>
        </w:rPr>
        <w:t> :3</w:t>
      </w: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D80917" w:rsidRDefault="00723F98" w:rsidP="00723F98">
      <w:pPr>
        <w:numPr>
          <w:ilvl w:val="0"/>
          <w:numId w:val="19"/>
        </w:numPr>
        <w:spacing w:line="276" w:lineRule="auto"/>
        <w:jc w:val="both"/>
        <w:rPr>
          <w:rFonts w:ascii="Arial" w:hAnsi="Arial" w:cs="Arial"/>
          <w:i/>
        </w:rPr>
      </w:pPr>
      <w:r>
        <w:rPr>
          <w:rFonts w:ascii="Arial" w:hAnsi="Arial" w:cs="Arial"/>
        </w:rPr>
        <w:t>Pouvoir analyser un composé organique</w:t>
      </w: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BA0702" w:rsidRDefault="00723F98" w:rsidP="00723F98">
      <w:pPr>
        <w:numPr>
          <w:ilvl w:val="0"/>
          <w:numId w:val="19"/>
        </w:numPr>
        <w:spacing w:line="276" w:lineRule="auto"/>
        <w:jc w:val="both"/>
        <w:rPr>
          <w:rFonts w:ascii="Arial" w:hAnsi="Arial" w:cs="Arial"/>
          <w:bCs/>
          <w:i/>
        </w:rPr>
      </w:pPr>
      <w:r w:rsidRPr="00BA0702">
        <w:rPr>
          <w:rFonts w:ascii="Arial" w:hAnsi="Arial" w:cs="Arial"/>
          <w:bCs/>
        </w:rPr>
        <w:t>Méthodes d’analyse( L3 Analytique)</w:t>
      </w:r>
    </w:p>
    <w:p w:rsidR="00723F98" w:rsidRPr="000720DA" w:rsidRDefault="00723F98" w:rsidP="00723F98">
      <w:pPr>
        <w:rPr>
          <w:rFonts w:ascii="Tahoma" w:eastAsia="Times New Roman" w:hAnsi="Tahoma" w:cs="Tahoma"/>
          <w:color w:val="000000"/>
          <w:sz w:val="27"/>
          <w:szCs w:val="27"/>
          <w:lang w:eastAsia="fr-FR"/>
        </w:rPr>
      </w:pP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Pr="008B2AB3" w:rsidRDefault="00723F98" w:rsidP="00723F98">
      <w:pPr>
        <w:spacing w:line="276" w:lineRule="auto"/>
        <w:jc w:val="both"/>
        <w:rPr>
          <w:rFonts w:ascii="Arial" w:hAnsi="Arial" w:cs="Arial"/>
          <w:b/>
        </w:rPr>
      </w:pPr>
    </w:p>
    <w:p w:rsidR="00723F98" w:rsidRDefault="00723F98" w:rsidP="00723F98">
      <w:pPr>
        <w:widowControl w:val="0"/>
        <w:overflowPunct w:val="0"/>
        <w:autoSpaceDE w:val="0"/>
        <w:autoSpaceDN w:val="0"/>
        <w:adjustRightInd w:val="0"/>
        <w:rPr>
          <w:rFonts w:ascii="Arial" w:hAnsi="Arial" w:cs="Arial"/>
        </w:rPr>
      </w:pPr>
      <w:r>
        <w:rPr>
          <w:rFonts w:ascii="Arial" w:hAnsi="Arial" w:cs="Arial"/>
        </w:rPr>
        <w:t xml:space="preserve">1-) </w:t>
      </w:r>
      <w:r w:rsidRPr="0053472A">
        <w:rPr>
          <w:rFonts w:ascii="Arial" w:hAnsi="Arial" w:cs="Arial"/>
        </w:rPr>
        <w:t xml:space="preserve">Procédés d’ionisation des molécules et macromolécules : ionisation en phase gaz (impact électronique, interaction ion-molécule), </w:t>
      </w:r>
    </w:p>
    <w:p w:rsidR="00723F98" w:rsidRPr="0053472A" w:rsidRDefault="00723F98" w:rsidP="00723F98">
      <w:pPr>
        <w:widowControl w:val="0"/>
        <w:overflowPunct w:val="0"/>
        <w:autoSpaceDE w:val="0"/>
        <w:autoSpaceDN w:val="0"/>
        <w:adjustRightInd w:val="0"/>
        <w:rPr>
          <w:rFonts w:ascii="Arial" w:hAnsi="Arial" w:cs="Arial"/>
        </w:rPr>
      </w:pPr>
      <w:r>
        <w:rPr>
          <w:rFonts w:ascii="Arial" w:hAnsi="Arial" w:cs="Arial"/>
        </w:rPr>
        <w:t xml:space="preserve">2-) </w:t>
      </w:r>
      <w:r w:rsidRPr="0053472A">
        <w:rPr>
          <w:rFonts w:ascii="Arial" w:hAnsi="Arial" w:cs="Arial"/>
        </w:rPr>
        <w:t>désorptions, ionisations en phase liquide et solide (électronébulisation, MALDI, FAB)</w:t>
      </w:r>
    </w:p>
    <w:p w:rsidR="00723F98" w:rsidRPr="0053472A" w:rsidRDefault="00723F98" w:rsidP="00723F98">
      <w:pPr>
        <w:widowControl w:val="0"/>
        <w:overflowPunct w:val="0"/>
        <w:autoSpaceDE w:val="0"/>
        <w:autoSpaceDN w:val="0"/>
        <w:adjustRightInd w:val="0"/>
        <w:rPr>
          <w:rFonts w:ascii="Arial" w:hAnsi="Arial" w:cs="Arial"/>
        </w:rPr>
      </w:pPr>
      <w:r>
        <w:rPr>
          <w:rFonts w:ascii="Arial" w:hAnsi="Arial" w:cs="Arial"/>
        </w:rPr>
        <w:t xml:space="preserve">3-) </w:t>
      </w:r>
      <w:r w:rsidRPr="0053472A">
        <w:rPr>
          <w:rFonts w:ascii="Arial" w:hAnsi="Arial" w:cs="Arial"/>
        </w:rPr>
        <w:t>Analyseurs ioniques : secteurs magnétiques, trappes à ions, quadrupoles, temps de vol, résonance ionique</w:t>
      </w:r>
    </w:p>
    <w:p w:rsidR="00723F98" w:rsidRPr="0053472A" w:rsidRDefault="00723F98" w:rsidP="00723F98">
      <w:pPr>
        <w:widowControl w:val="0"/>
        <w:overflowPunct w:val="0"/>
        <w:autoSpaceDE w:val="0"/>
        <w:autoSpaceDN w:val="0"/>
        <w:adjustRightInd w:val="0"/>
        <w:rPr>
          <w:rFonts w:ascii="Arial" w:hAnsi="Arial" w:cs="Arial"/>
        </w:rPr>
      </w:pPr>
      <w:r>
        <w:rPr>
          <w:rFonts w:ascii="Arial" w:hAnsi="Arial" w:cs="Arial"/>
        </w:rPr>
        <w:t xml:space="preserve">4-) </w:t>
      </w:r>
      <w:r w:rsidRPr="0053472A">
        <w:rPr>
          <w:rFonts w:ascii="Arial" w:hAnsi="Arial" w:cs="Arial"/>
        </w:rPr>
        <w:t>Les couplages avec la chromatographie en phase gaz, la chromatographie en phase liquide, l’électrophorèse capillaire</w:t>
      </w:r>
    </w:p>
    <w:p w:rsidR="00723F98" w:rsidRPr="0053472A" w:rsidRDefault="00723F98" w:rsidP="00723F98">
      <w:pPr>
        <w:widowControl w:val="0"/>
        <w:autoSpaceDE w:val="0"/>
        <w:autoSpaceDN w:val="0"/>
        <w:adjustRightInd w:val="0"/>
        <w:rPr>
          <w:rFonts w:ascii="Arial" w:hAnsi="Arial" w:cs="Arial"/>
        </w:rPr>
      </w:pPr>
      <w:r>
        <w:rPr>
          <w:rFonts w:ascii="Arial" w:hAnsi="Arial" w:cs="Arial"/>
        </w:rPr>
        <w:t xml:space="preserve">5-) </w:t>
      </w:r>
      <w:r w:rsidRPr="0053472A">
        <w:rPr>
          <w:rFonts w:ascii="Arial" w:hAnsi="Arial" w:cs="Arial"/>
        </w:rPr>
        <w:t>Applications analytiques</w:t>
      </w:r>
      <w:r>
        <w:rPr>
          <w:rFonts w:ascii="Arial" w:hAnsi="Arial" w:cs="Arial"/>
        </w:rPr>
        <w:t> :</w:t>
      </w:r>
    </w:p>
    <w:p w:rsidR="00723F98" w:rsidRDefault="00723F98" w:rsidP="00723F98">
      <w:pPr>
        <w:pStyle w:val="Paragraphedeliste"/>
        <w:widowControl w:val="0"/>
        <w:numPr>
          <w:ilvl w:val="0"/>
          <w:numId w:val="19"/>
        </w:numPr>
        <w:autoSpaceDE w:val="0"/>
        <w:autoSpaceDN w:val="0"/>
        <w:adjustRightInd w:val="0"/>
        <w:rPr>
          <w:rFonts w:ascii="Arial" w:hAnsi="Arial" w:cs="Arial"/>
        </w:rPr>
      </w:pPr>
      <w:r w:rsidRPr="000720DA">
        <w:rPr>
          <w:rFonts w:ascii="Arial" w:hAnsi="Arial" w:cs="Arial"/>
        </w:rPr>
        <w:t>Identification de pesticides par CPV/SM</w:t>
      </w:r>
    </w:p>
    <w:p w:rsidR="00723F98" w:rsidRPr="000720DA" w:rsidRDefault="00723F98" w:rsidP="00723F98">
      <w:pPr>
        <w:pStyle w:val="Paragraphedeliste"/>
        <w:widowControl w:val="0"/>
        <w:numPr>
          <w:ilvl w:val="0"/>
          <w:numId w:val="19"/>
        </w:numPr>
        <w:autoSpaceDE w:val="0"/>
        <w:autoSpaceDN w:val="0"/>
        <w:adjustRightInd w:val="0"/>
        <w:rPr>
          <w:rFonts w:ascii="Arial" w:hAnsi="Arial" w:cs="Arial"/>
        </w:rPr>
      </w:pPr>
      <w:r w:rsidRPr="000720DA">
        <w:rPr>
          <w:rFonts w:ascii="Arial" w:hAnsi="Arial" w:cs="Arial"/>
          <w:sz w:val="23"/>
          <w:szCs w:val="23"/>
        </w:rPr>
        <w:t>la « dérivation sélective » et les analyses de stéroïdes marquages par isotopes stables et quantifications</w:t>
      </w:r>
    </w:p>
    <w:p w:rsidR="00723F98" w:rsidRPr="000720DA" w:rsidRDefault="00723F98" w:rsidP="00723F98">
      <w:pPr>
        <w:pStyle w:val="Paragraphedeliste"/>
        <w:widowControl w:val="0"/>
        <w:numPr>
          <w:ilvl w:val="0"/>
          <w:numId w:val="19"/>
        </w:numPr>
        <w:autoSpaceDE w:val="0"/>
        <w:autoSpaceDN w:val="0"/>
        <w:adjustRightInd w:val="0"/>
        <w:rPr>
          <w:rFonts w:ascii="Arial" w:hAnsi="Arial" w:cs="Arial"/>
        </w:rPr>
      </w:pPr>
      <w:r w:rsidRPr="000720DA">
        <w:rPr>
          <w:rFonts w:ascii="Arial" w:hAnsi="Arial" w:cs="Arial"/>
        </w:rPr>
        <w:t>identification et dosage de polluants (dioxines) par « Multiple Ion Recording » en haute résolution. Dosages directs par « Reaction Monitoring »</w:t>
      </w:r>
    </w:p>
    <w:p w:rsidR="00723F98" w:rsidRDefault="00723F98" w:rsidP="00723F98">
      <w:pPr>
        <w:rPr>
          <w:rFonts w:ascii="Arial" w:hAnsi="Arial" w:cs="Arial"/>
        </w:rPr>
      </w:pPr>
      <w:r>
        <w:rPr>
          <w:rFonts w:ascii="Arial" w:hAnsi="Arial" w:cs="Arial"/>
        </w:rPr>
        <w:t xml:space="preserve">6-) </w:t>
      </w:r>
      <w:r w:rsidRPr="000720DA">
        <w:rPr>
          <w:rFonts w:ascii="Arial" w:hAnsi="Arial" w:cs="Arial"/>
        </w:rPr>
        <w:t>Spectres de masse des différentes classes chimiques</w:t>
      </w:r>
    </w:p>
    <w:p w:rsidR="00723F98" w:rsidRPr="000720DA" w:rsidRDefault="00723F98" w:rsidP="00723F98">
      <w:pPr>
        <w:rPr>
          <w:rFonts w:ascii="Arial" w:hAnsi="Arial" w:cs="Arial"/>
        </w:rPr>
      </w:pPr>
    </w:p>
    <w:p w:rsidR="00723F98" w:rsidRDefault="00723F98" w:rsidP="00723F98">
      <w:pPr>
        <w:rPr>
          <w:rFonts w:ascii="Arial" w:hAnsi="Arial" w:cs="Arial"/>
          <w:b/>
          <w:bCs/>
          <w:sz w:val="32"/>
          <w:szCs w:val="32"/>
        </w:rPr>
      </w:pPr>
    </w:p>
    <w:p w:rsidR="00723F98" w:rsidRPr="00170255" w:rsidRDefault="00723F98" w:rsidP="00723F98">
      <w:pPr>
        <w:rPr>
          <w:rFonts w:ascii="Arial" w:hAnsi="Arial" w:cs="Arial"/>
          <w:b/>
          <w:bCs/>
          <w:lang w:val="en-US"/>
        </w:rPr>
      </w:pPr>
      <w:r w:rsidRPr="00170255">
        <w:rPr>
          <w:rFonts w:ascii="Arial" w:hAnsi="Arial" w:cs="Arial"/>
          <w:b/>
          <w:bCs/>
          <w:lang w:val="en-US"/>
        </w:rPr>
        <w:t>Mode d’évaluation :Examen</w:t>
      </w:r>
    </w:p>
    <w:p w:rsidR="00723F98" w:rsidRPr="00170255" w:rsidRDefault="00723F98" w:rsidP="00723F98">
      <w:pPr>
        <w:rPr>
          <w:rFonts w:ascii="Arial" w:hAnsi="Arial" w:cs="Arial"/>
          <w:b/>
          <w:bCs/>
          <w:lang w:val="en-US"/>
        </w:rPr>
      </w:pPr>
    </w:p>
    <w:p w:rsidR="00723F98" w:rsidRPr="00170255" w:rsidRDefault="00723F98" w:rsidP="00723F98">
      <w:pPr>
        <w:spacing w:line="276" w:lineRule="auto"/>
        <w:jc w:val="both"/>
        <w:rPr>
          <w:rFonts w:ascii="Arial" w:hAnsi="Arial" w:cs="Arial"/>
          <w:b/>
          <w:lang w:val="en-US"/>
        </w:rPr>
      </w:pPr>
      <w:r w:rsidRPr="00170255">
        <w:rPr>
          <w:rFonts w:ascii="Arial" w:hAnsi="Arial" w:cs="Arial"/>
          <w:b/>
          <w:lang w:val="en-US"/>
        </w:rPr>
        <w:t>Références :</w:t>
      </w:r>
    </w:p>
    <w:p w:rsidR="00723F98" w:rsidRPr="00170255" w:rsidRDefault="00723F98" w:rsidP="00723F98">
      <w:pPr>
        <w:spacing w:line="276" w:lineRule="auto"/>
        <w:jc w:val="both"/>
        <w:rPr>
          <w:rFonts w:ascii="Arial" w:hAnsi="Arial" w:cs="Arial"/>
          <w:i/>
          <w:lang w:val="en-US"/>
        </w:rPr>
      </w:pP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(1) BLOM K. F. Estimating the precision of exact mass measurements</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on an orthogonal time-of-fl ight mass spectrometer.</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It" w:hAnsi="MyriadPro-LightIt" w:cs="MyriadPro-LightIt"/>
          <w:i/>
          <w:iCs/>
          <w:color w:val="231F20"/>
          <w:lang w:val="en-US" w:eastAsia="en-GB"/>
        </w:rPr>
        <w:t xml:space="preserve">Anal. Chem. </w:t>
      </w:r>
      <w:r w:rsidRPr="008B7D8E">
        <w:rPr>
          <w:rFonts w:ascii="MyriadPro-Light" w:hAnsi="MyriadPro-Light" w:cs="MyriadPro-Light"/>
          <w:color w:val="231F20"/>
          <w:lang w:val="en-US" w:eastAsia="en-GB"/>
        </w:rPr>
        <w:t>2001, 73, 715-719.</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(2) CHERNUSHEVICH I. V., LOBODA A. V., THOMSON B. A. An introduction</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to quadrupole-time-of-fl ight mass spectrometry.</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It" w:hAnsi="MyriadPro-LightIt" w:cs="MyriadPro-LightIt"/>
          <w:i/>
          <w:iCs/>
          <w:color w:val="231F20"/>
          <w:lang w:val="en-US" w:eastAsia="en-GB"/>
        </w:rPr>
        <w:t>J. Mass Spectrom</w:t>
      </w:r>
      <w:r w:rsidRPr="008B7D8E">
        <w:rPr>
          <w:rFonts w:ascii="MyriadPro-Light" w:hAnsi="MyriadPro-Light" w:cs="MyriadPro-Light"/>
          <w:color w:val="231F20"/>
          <w:lang w:val="en-US" w:eastAsia="en-GB"/>
        </w:rPr>
        <w:t>. 2001, 36, 849-865.</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(3) MAIZELS M., BUDDE W. L. Exact mass measurements for</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confi rmation of pesticides and herbicides determined by</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liquid chromatography/time-of-fl ight mass spectrometry.</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It" w:hAnsi="MyriadPro-LightIt" w:cs="MyriadPro-LightIt"/>
          <w:i/>
          <w:iCs/>
          <w:color w:val="231F20"/>
          <w:lang w:val="en-US" w:eastAsia="en-GB"/>
        </w:rPr>
        <w:lastRenderedPageBreak/>
        <w:t xml:space="preserve">Anal. Chem. </w:t>
      </w:r>
      <w:r w:rsidRPr="008B7D8E">
        <w:rPr>
          <w:rFonts w:ascii="MyriadPro-Light" w:hAnsi="MyriadPro-Light" w:cs="MyriadPro-Light"/>
          <w:color w:val="231F20"/>
          <w:lang w:val="en-US" w:eastAsia="en-GB"/>
        </w:rPr>
        <w:t>2001, 73, 5436-5440.</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(4) ABRAHAM R., FISHER J., LOFTUS P. Introduction to NMR</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Spectroscopy. John Wiley &amp; Sons 1988.</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(5) MANNINA L., VIEL S., DUPRE S., PECCI L., FONTANA M., PINNEN</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F., ANTONUCCI A., SEGRE A. L. Structural elucidation of</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the oxidation product of aminoethylcysteine ketimine decarboxylated</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 xml:space="preserve">dimer by peroxynitrite. </w:t>
      </w:r>
      <w:r w:rsidRPr="008B7D8E">
        <w:rPr>
          <w:rFonts w:ascii="MyriadPro-LightIt" w:hAnsi="MyriadPro-LightIt" w:cs="MyriadPro-LightIt"/>
          <w:i/>
          <w:iCs/>
          <w:color w:val="231F20"/>
          <w:lang w:val="en-US" w:eastAsia="en-GB"/>
        </w:rPr>
        <w:t>Tetrahedron</w:t>
      </w:r>
      <w:r w:rsidRPr="008B7D8E">
        <w:rPr>
          <w:rFonts w:ascii="MyriadPro-Light" w:hAnsi="MyriadPro-Light" w:cs="MyriadPro-Light"/>
          <w:color w:val="231F20"/>
          <w:lang w:val="en-US" w:eastAsia="en-GB"/>
        </w:rPr>
        <w:t>, 2004, 60,</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4151-4157.</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(6) EMSLEY J. W., FEENEY J., SUTCLIFFE L. H. High resolution</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nuclear magnetic resonance spectroscopy, Vol. II. Pergamon</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Press 1966.</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(7) KALINOWSKI H. -O., BERGER S., BRAUN S. Carbon-13 NMR</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Spectroscopy. John Wiley &amp; Sons 1988.</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(8) WITANOWSKI M., WEBB G. A. Eds. Nitrogen NMR. Plenum</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Press 1973.</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(9) KOVACS H., MOSKAU D, SPRAUL M. Cryogenically cooled</w:t>
      </w:r>
    </w:p>
    <w:p w:rsidR="00723F98" w:rsidRPr="008B7D8E" w:rsidRDefault="00723F98" w:rsidP="00723F98">
      <w:pPr>
        <w:autoSpaceDE w:val="0"/>
        <w:autoSpaceDN w:val="0"/>
        <w:adjustRightInd w:val="0"/>
        <w:rPr>
          <w:rFonts w:ascii="MyriadPro-LightIt" w:hAnsi="MyriadPro-LightIt" w:cs="MyriadPro-LightIt"/>
          <w:i/>
          <w:iCs/>
          <w:color w:val="231F20"/>
          <w:lang w:val="en-US" w:eastAsia="en-GB"/>
        </w:rPr>
      </w:pPr>
      <w:r w:rsidRPr="008B7D8E">
        <w:rPr>
          <w:rFonts w:ascii="MyriadPro-Light" w:hAnsi="MyriadPro-Light" w:cs="MyriadPro-Light"/>
          <w:color w:val="231F20"/>
          <w:lang w:val="en-US" w:eastAsia="en-GB"/>
        </w:rPr>
        <w:t xml:space="preserve">probes - a leap in NMR technology. </w:t>
      </w:r>
      <w:r w:rsidRPr="008B7D8E">
        <w:rPr>
          <w:rFonts w:ascii="MyriadPro-LightIt" w:hAnsi="MyriadPro-LightIt" w:cs="MyriadPro-LightIt"/>
          <w:i/>
          <w:iCs/>
          <w:color w:val="231F20"/>
          <w:lang w:val="en-US" w:eastAsia="en-GB"/>
        </w:rPr>
        <w:t>Prog. Nucl. Magn. Reson.</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It" w:hAnsi="MyriadPro-LightIt" w:cs="MyriadPro-LightIt"/>
          <w:i/>
          <w:iCs/>
          <w:color w:val="231F20"/>
          <w:lang w:val="en-US" w:eastAsia="en-GB"/>
        </w:rPr>
        <w:t>Spectrosc</w:t>
      </w:r>
      <w:r w:rsidRPr="008B7D8E">
        <w:rPr>
          <w:rFonts w:ascii="MyriadPro-Light" w:hAnsi="MyriadPro-Light" w:cs="MyriadPro-Light"/>
          <w:color w:val="231F20"/>
          <w:lang w:val="en-US" w:eastAsia="en-GB"/>
        </w:rPr>
        <w:t>. 2005, 46, 131-155.</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(10) MAZARIN M., VIEL S., ALLARD-BRETON B., THEVAND A.,</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CHARLES L. The use of pulsed gradient spin echo NMR as a</w:t>
      </w:r>
    </w:p>
    <w:p w:rsidR="00723F98" w:rsidRPr="008B7D8E" w:rsidRDefault="00723F98" w:rsidP="00723F98">
      <w:pPr>
        <w:autoSpaceDE w:val="0"/>
        <w:autoSpaceDN w:val="0"/>
        <w:adjustRightInd w:val="0"/>
        <w:rPr>
          <w:rFonts w:ascii="MyriadPro-Light" w:hAnsi="MyriadPro-Light" w:cs="MyriadPro-Light"/>
          <w:color w:val="231F20"/>
          <w:lang w:val="en-US" w:eastAsia="en-GB"/>
        </w:rPr>
      </w:pPr>
      <w:r w:rsidRPr="008B7D8E">
        <w:rPr>
          <w:rFonts w:ascii="MyriadPro-Light" w:hAnsi="MyriadPro-Light" w:cs="MyriadPro-Light"/>
          <w:color w:val="231F20"/>
          <w:lang w:val="en-US" w:eastAsia="en-GB"/>
        </w:rPr>
        <w:t>tool in MALDI method development for polymer molecular</w:t>
      </w:r>
    </w:p>
    <w:p w:rsidR="00723F98" w:rsidRPr="00170255" w:rsidRDefault="00723F98" w:rsidP="00723F98">
      <w:pPr>
        <w:autoSpaceDE w:val="0"/>
        <w:autoSpaceDN w:val="0"/>
        <w:adjustRightInd w:val="0"/>
        <w:rPr>
          <w:rFonts w:ascii="MyriadPro-LightIt" w:hAnsi="MyriadPro-LightIt" w:cs="MyriadPro-LightIt"/>
          <w:i/>
          <w:iCs/>
          <w:color w:val="231F20"/>
          <w:lang w:eastAsia="en-GB"/>
        </w:rPr>
      </w:pPr>
      <w:r w:rsidRPr="00170255">
        <w:rPr>
          <w:rFonts w:ascii="MyriadPro-Light" w:hAnsi="MyriadPro-Light" w:cs="MyriadPro-Light"/>
          <w:color w:val="231F20"/>
          <w:lang w:eastAsia="en-GB"/>
        </w:rPr>
        <w:t xml:space="preserve">weight determination. </w:t>
      </w:r>
      <w:r w:rsidRPr="00170255">
        <w:rPr>
          <w:rFonts w:ascii="MyriadPro-LightIt" w:hAnsi="MyriadPro-LightIt" w:cs="MyriadPro-LightIt"/>
          <w:i/>
          <w:iCs/>
          <w:color w:val="231F20"/>
          <w:lang w:eastAsia="en-GB"/>
        </w:rPr>
        <w:t>Anal. Chem. 2006, 78, 2758-2761.</w:t>
      </w:r>
    </w:p>
    <w:p w:rsidR="00723F98" w:rsidRDefault="00723F98" w:rsidP="00723F98">
      <w:pPr>
        <w:tabs>
          <w:tab w:val="left" w:pos="3665"/>
        </w:tabs>
        <w:rPr>
          <w:rFonts w:ascii="Arial" w:hAnsi="Arial" w:cs="Arial"/>
          <w:b/>
          <w:bCs/>
          <w:sz w:val="32"/>
          <w:szCs w:val="32"/>
        </w:rPr>
      </w:pPr>
      <w:r>
        <w:rPr>
          <w:rFonts w:ascii="Arial" w:hAnsi="Arial" w:cs="Arial"/>
          <w:b/>
          <w:bCs/>
          <w:sz w:val="32"/>
          <w:szCs w:val="32"/>
        </w:rPr>
        <w:tab/>
      </w:r>
    </w:p>
    <w:p w:rsidR="00723F98" w:rsidRDefault="00723F98" w:rsidP="00723F98">
      <w:pPr>
        <w:tabs>
          <w:tab w:val="left" w:pos="3665"/>
        </w:tabs>
        <w:rPr>
          <w:rFonts w:ascii="Arial" w:hAnsi="Arial" w:cs="Arial"/>
          <w:b/>
          <w:bCs/>
          <w:sz w:val="32"/>
          <w:szCs w:val="32"/>
        </w:rPr>
      </w:pPr>
    </w:p>
    <w:p w:rsidR="00723F98" w:rsidRDefault="00723F98" w:rsidP="00723F98">
      <w:pPr>
        <w:tabs>
          <w:tab w:val="left" w:pos="3665"/>
        </w:tabs>
        <w:rPr>
          <w:rFonts w:ascii="Arial" w:hAnsi="Arial" w:cs="Arial"/>
          <w:b/>
          <w:bCs/>
          <w:sz w:val="32"/>
          <w:szCs w:val="32"/>
        </w:rPr>
      </w:pPr>
    </w:p>
    <w:p w:rsidR="00723F98" w:rsidRDefault="00723F98" w:rsidP="00723F98">
      <w:pPr>
        <w:tabs>
          <w:tab w:val="left" w:pos="1527"/>
        </w:tabs>
        <w:rPr>
          <w:rFonts w:ascii="Arial" w:hAnsi="Arial" w:cs="Arial"/>
          <w:b/>
          <w:bCs/>
          <w:sz w:val="32"/>
          <w:szCs w:val="32"/>
        </w:rPr>
      </w:pPr>
      <w:r>
        <w:rPr>
          <w:rFonts w:ascii="Arial" w:hAnsi="Arial" w:cs="Arial"/>
          <w:b/>
          <w:bCs/>
          <w:sz w:val="32"/>
          <w:szCs w:val="32"/>
        </w:rPr>
        <w:tab/>
      </w:r>
    </w:p>
    <w:p w:rsidR="00723F98" w:rsidRDefault="00723F98" w:rsidP="00723F98">
      <w:pPr>
        <w:tabs>
          <w:tab w:val="left" w:pos="1527"/>
        </w:tabs>
        <w:rPr>
          <w:rFonts w:ascii="Arial" w:hAnsi="Arial" w:cs="Arial"/>
          <w:b/>
          <w:bCs/>
          <w:sz w:val="32"/>
          <w:szCs w:val="32"/>
        </w:rPr>
      </w:pPr>
    </w:p>
    <w:p w:rsidR="00723F98" w:rsidRDefault="00723F98" w:rsidP="00723F98">
      <w:pPr>
        <w:jc w:val="center"/>
        <w:rPr>
          <w:rFonts w:ascii="Arial" w:hAnsi="Arial" w:cs="Arial"/>
          <w:b/>
          <w:bCs/>
          <w:sz w:val="32"/>
          <w:szCs w:val="32"/>
        </w:rPr>
      </w:pPr>
    </w:p>
    <w:p w:rsidR="00723F98" w:rsidRPr="000720DA"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M5</w:t>
      </w:r>
      <w:r w:rsidRPr="00AE1D26">
        <w:rPr>
          <w:rFonts w:ascii="Arial" w:hAnsi="Arial" w:cs="Arial"/>
          <w:b/>
          <w:iCs/>
        </w:rPr>
        <w:t xml:space="preserve"> : </w:t>
      </w:r>
      <w:r>
        <w:rPr>
          <w:rFonts w:ascii="Arial" w:hAnsi="Arial" w:cs="Arial"/>
          <w:b/>
          <w:bCs/>
          <w:iCs/>
        </w:rPr>
        <w:t>Méthodes d’analyse cristallographiques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la matière</w:t>
      </w:r>
      <w:r>
        <w:rPr>
          <w:rFonts w:ascii="Arial" w:hAnsi="Arial" w:cs="Arial"/>
          <w:b/>
          <w:iCs/>
        </w:rPr>
        <w:t xml:space="preserve"> : </w:t>
      </w:r>
      <w:r w:rsidRPr="00AE1D26">
        <w:rPr>
          <w:rFonts w:ascii="Arial" w:hAnsi="Arial" w:cs="Arial"/>
          <w:b/>
          <w:iCs/>
        </w:rPr>
        <w:t> </w:t>
      </w:r>
      <w:r>
        <w:rPr>
          <w:rFonts w:ascii="Arial" w:hAnsi="Arial" w:cs="Arial"/>
          <w:b/>
          <w:bCs/>
          <w:iCs/>
        </w:rPr>
        <w:t>Méthodes d’analyse cristallographiques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5</w:t>
      </w:r>
    </w:p>
    <w:p w:rsidR="00723F98" w:rsidRDefault="00723F98" w:rsidP="00723F98">
      <w:pPr>
        <w:spacing w:line="276" w:lineRule="auto"/>
        <w:jc w:val="both"/>
        <w:rPr>
          <w:rFonts w:ascii="Arial" w:hAnsi="Arial" w:cs="Arial"/>
          <w:b/>
          <w:iCs/>
        </w:rPr>
      </w:pPr>
      <w:r w:rsidRPr="00AE1D26">
        <w:rPr>
          <w:rFonts w:ascii="Arial" w:hAnsi="Arial" w:cs="Arial"/>
          <w:b/>
          <w:iCs/>
        </w:rPr>
        <w:t>Coefficients</w:t>
      </w:r>
      <w:r>
        <w:rPr>
          <w:rFonts w:ascii="Arial" w:hAnsi="Arial" w:cs="Arial"/>
          <w:b/>
          <w:iCs/>
        </w:rPr>
        <w:t> :2</w:t>
      </w:r>
    </w:p>
    <w:p w:rsidR="00723F98" w:rsidRDefault="00723F98" w:rsidP="00723F98">
      <w:pPr>
        <w:spacing w:line="276" w:lineRule="auto"/>
        <w:jc w:val="both"/>
        <w:rPr>
          <w:rFonts w:ascii="Arial" w:hAnsi="Arial" w:cs="Arial"/>
          <w:b/>
          <w:iCs/>
        </w:rPr>
      </w:pP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5D001C" w:rsidRDefault="00723F98" w:rsidP="00723F98">
      <w:pPr>
        <w:numPr>
          <w:ilvl w:val="0"/>
          <w:numId w:val="19"/>
        </w:numPr>
        <w:spacing w:line="276" w:lineRule="auto"/>
        <w:jc w:val="both"/>
        <w:rPr>
          <w:rFonts w:ascii="Arial" w:hAnsi="Arial" w:cs="Arial"/>
          <w:i/>
        </w:rPr>
      </w:pPr>
      <w:r>
        <w:rPr>
          <w:rFonts w:ascii="Arial" w:hAnsi="Arial" w:cs="Arial"/>
          <w:i/>
        </w:rPr>
        <w:t>Connaitre et maitriser les méthodes</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Default="00723F98" w:rsidP="00723F98">
      <w:pPr>
        <w:spacing w:line="276" w:lineRule="auto"/>
        <w:jc w:val="both"/>
        <w:rPr>
          <w:rFonts w:ascii="Arial" w:hAnsi="Arial" w:cs="Arial"/>
          <w:i/>
        </w:rPr>
      </w:pPr>
    </w:p>
    <w:p w:rsidR="00723F98" w:rsidRPr="008B2AB3" w:rsidRDefault="00723F98" w:rsidP="00723F98">
      <w:pPr>
        <w:numPr>
          <w:ilvl w:val="0"/>
          <w:numId w:val="19"/>
        </w:numPr>
        <w:spacing w:line="276" w:lineRule="auto"/>
        <w:jc w:val="both"/>
        <w:rPr>
          <w:rFonts w:ascii="Arial" w:hAnsi="Arial" w:cs="Arial"/>
          <w:i/>
        </w:rPr>
      </w:pPr>
      <w:r>
        <w:rPr>
          <w:rFonts w:ascii="Arial" w:hAnsi="Arial" w:cs="Arial"/>
          <w:i/>
        </w:rPr>
        <w:t>méthodes optiques d’analyse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Pr="00140195"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Pr="00B77AB5" w:rsidRDefault="00723F98" w:rsidP="00723F98">
      <w:pPr>
        <w:spacing w:line="276" w:lineRule="auto"/>
        <w:jc w:val="both"/>
        <w:rPr>
          <w:rFonts w:ascii="Arial" w:hAnsi="Arial" w:cs="Arial"/>
          <w:bCs/>
        </w:rPr>
      </w:pPr>
      <w:r w:rsidRPr="00B77AB5">
        <w:rPr>
          <w:rFonts w:ascii="Arial" w:hAnsi="Arial" w:cs="Arial"/>
          <w:bCs/>
        </w:rPr>
        <w:t>1-) Production des RX</w:t>
      </w:r>
    </w:p>
    <w:p w:rsidR="00723F98" w:rsidRPr="00B77AB5" w:rsidRDefault="00723F98" w:rsidP="00723F98">
      <w:pPr>
        <w:spacing w:line="276" w:lineRule="auto"/>
        <w:jc w:val="both"/>
        <w:rPr>
          <w:rFonts w:ascii="Arial" w:hAnsi="Arial" w:cs="Arial"/>
          <w:bCs/>
        </w:rPr>
      </w:pPr>
      <w:r w:rsidRPr="00B77AB5">
        <w:rPr>
          <w:rFonts w:ascii="Arial" w:hAnsi="Arial" w:cs="Arial"/>
          <w:bCs/>
        </w:rPr>
        <w:lastRenderedPageBreak/>
        <w:t>2-)Différentes méthodes cristallographiques</w:t>
      </w:r>
    </w:p>
    <w:p w:rsidR="00723F98" w:rsidRPr="00B77AB5" w:rsidRDefault="00723F98" w:rsidP="00723F98">
      <w:pPr>
        <w:spacing w:line="276" w:lineRule="auto"/>
        <w:jc w:val="both"/>
        <w:rPr>
          <w:rFonts w:ascii="Arial" w:hAnsi="Arial" w:cs="Arial"/>
          <w:bCs/>
        </w:rPr>
      </w:pPr>
      <w:r w:rsidRPr="00B77AB5">
        <w:rPr>
          <w:rFonts w:ascii="Arial" w:hAnsi="Arial" w:cs="Arial"/>
          <w:bCs/>
        </w:rPr>
        <w:t>3-) Caractérisations</w:t>
      </w:r>
    </w:p>
    <w:p w:rsidR="00723F98" w:rsidRDefault="00723F98" w:rsidP="00723F98">
      <w:pPr>
        <w:spacing w:line="276" w:lineRule="auto"/>
        <w:jc w:val="both"/>
        <w:rPr>
          <w:rFonts w:ascii="Arial" w:hAnsi="Arial" w:cs="Arial"/>
          <w:bCs/>
        </w:rPr>
      </w:pPr>
      <w:r w:rsidRPr="00B77AB5">
        <w:rPr>
          <w:rFonts w:ascii="Arial" w:hAnsi="Arial" w:cs="Arial"/>
          <w:bCs/>
        </w:rPr>
        <w:t>4-) Fluorescence X</w:t>
      </w:r>
    </w:p>
    <w:p w:rsidR="00723F98" w:rsidRDefault="00723F98" w:rsidP="00723F98">
      <w:pPr>
        <w:spacing w:line="276" w:lineRule="auto"/>
        <w:jc w:val="both"/>
        <w:rPr>
          <w:rFonts w:ascii="Arial" w:hAnsi="Arial" w:cs="Arial"/>
          <w:bCs/>
        </w:rPr>
      </w:pPr>
      <w:r>
        <w:rPr>
          <w:rFonts w:ascii="Arial" w:hAnsi="Arial" w:cs="Arial"/>
          <w:bCs/>
        </w:rPr>
        <w:t>5-) ESCA</w:t>
      </w:r>
    </w:p>
    <w:p w:rsidR="00723F98" w:rsidRPr="00B77AB5" w:rsidRDefault="00723F98" w:rsidP="00723F98">
      <w:pPr>
        <w:spacing w:line="276" w:lineRule="auto"/>
        <w:jc w:val="both"/>
        <w:rPr>
          <w:rFonts w:ascii="Arial" w:hAnsi="Arial" w:cs="Arial"/>
          <w:bCs/>
        </w:rPr>
      </w:pPr>
      <w:r>
        <w:rPr>
          <w:rFonts w:ascii="Arial" w:hAnsi="Arial" w:cs="Arial"/>
          <w:bCs/>
        </w:rPr>
        <w:t>6-)EXASF et SEXASF</w:t>
      </w:r>
    </w:p>
    <w:p w:rsidR="00723F98" w:rsidRDefault="00723F98" w:rsidP="00723F98">
      <w:pPr>
        <w:jc w:val="center"/>
        <w:rPr>
          <w:rFonts w:ascii="Arial" w:hAnsi="Arial" w:cs="Arial"/>
          <w:b/>
          <w:bCs/>
          <w:sz w:val="32"/>
          <w:szCs w:val="32"/>
        </w:rPr>
      </w:pPr>
    </w:p>
    <w:p w:rsidR="00723F98" w:rsidRPr="00057542" w:rsidRDefault="00723F98" w:rsidP="00723F98">
      <w:pPr>
        <w:rPr>
          <w:rFonts w:ascii="Arial" w:hAnsi="Arial" w:cs="Arial"/>
          <w:b/>
          <w:bCs/>
        </w:rPr>
      </w:pPr>
      <w:r w:rsidRPr="0001212B">
        <w:rPr>
          <w:rFonts w:ascii="Arial" w:hAnsi="Arial" w:cs="Arial"/>
          <w:b/>
          <w:bCs/>
        </w:rPr>
        <w:t>Mode</w:t>
      </w:r>
      <w:r>
        <w:rPr>
          <w:rFonts w:ascii="Arial" w:hAnsi="Arial" w:cs="Arial"/>
          <w:b/>
          <w:bCs/>
        </w:rPr>
        <w:t xml:space="preserve"> d’évaluation : Examen</w:t>
      </w:r>
    </w:p>
    <w:p w:rsidR="00723F98" w:rsidRDefault="00723F98" w:rsidP="00723F98">
      <w:pPr>
        <w:jc w:val="center"/>
        <w:rPr>
          <w:rFonts w:ascii="Arial" w:hAnsi="Arial" w:cs="Arial"/>
          <w:b/>
          <w:bCs/>
          <w:sz w:val="32"/>
          <w:szCs w:val="32"/>
        </w:rPr>
      </w:pPr>
    </w:p>
    <w:p w:rsidR="00723F98" w:rsidRPr="003F3394" w:rsidRDefault="00723F98" w:rsidP="00723F98">
      <w:pPr>
        <w:spacing w:line="276" w:lineRule="auto"/>
        <w:jc w:val="both"/>
        <w:rPr>
          <w:rFonts w:ascii="Arial" w:hAnsi="Arial" w:cs="Arial"/>
          <w:i/>
          <w:iCs/>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Default="00723F98" w:rsidP="00723F98">
      <w:pPr>
        <w:rPr>
          <w:color w:val="0000FF"/>
          <w:sz w:val="28"/>
          <w:szCs w:val="28"/>
          <w:lang w:eastAsia="en-GB"/>
        </w:rPr>
      </w:pPr>
    </w:p>
    <w:p w:rsidR="00723F98" w:rsidRPr="000F37F9" w:rsidRDefault="00723F98" w:rsidP="00723F98">
      <w:pPr>
        <w:rPr>
          <w:rFonts w:ascii="Arial" w:hAnsi="Arial" w:cs="Arial"/>
          <w:b/>
          <w:bCs/>
          <w:color w:val="000000"/>
          <w:sz w:val="28"/>
          <w:szCs w:val="28"/>
        </w:rPr>
      </w:pPr>
      <w:r w:rsidRPr="003F3394">
        <w:rPr>
          <w:color w:val="000000"/>
          <w:sz w:val="28"/>
          <w:szCs w:val="28"/>
          <w:lang w:eastAsia="en-GB"/>
        </w:rPr>
        <w:t>P. Gravereau, éléments de cristallochimie, université de Bordeaux 1</w:t>
      </w:r>
      <w:r>
        <w:rPr>
          <w:color w:val="000000"/>
          <w:sz w:val="28"/>
          <w:szCs w:val="28"/>
          <w:lang w:eastAsia="en-GB"/>
        </w:rPr>
        <w:t>,2010</w:t>
      </w:r>
    </w:p>
    <w:p w:rsidR="00723F98" w:rsidRDefault="00723F98" w:rsidP="00723F98">
      <w:r>
        <w:t>MENDHAM et coll. Analyse chimique quantitative de VOGEL, De Boeck, Bruxelles 2008</w:t>
      </w:r>
    </w:p>
    <w:p w:rsidR="00723F98" w:rsidRDefault="00723F98" w:rsidP="00723F98">
      <w:r>
        <w:t>Jean-louis BURGOT, Chimie analytique et équilibres ioniques, 2</w:t>
      </w:r>
      <w:r w:rsidRPr="00E14F27">
        <w:rPr>
          <w:vertAlign w:val="superscript"/>
        </w:rPr>
        <w:t>nd</w:t>
      </w:r>
      <w:r>
        <w:t xml:space="preserve"> éd. , Lavoisier, Paris 2011</w:t>
      </w:r>
    </w:p>
    <w:p w:rsidR="00723F98" w:rsidRDefault="00723F98" w:rsidP="00723F98">
      <w:pPr>
        <w:jc w:val="center"/>
        <w:rPr>
          <w:rFonts w:ascii="Arial" w:hAnsi="Arial" w:cs="Arial"/>
          <w:b/>
          <w:bCs/>
          <w:sz w:val="32"/>
          <w:szCs w:val="32"/>
        </w:rPr>
      </w:pPr>
    </w:p>
    <w:p w:rsidR="00723F98" w:rsidRDefault="00723F98" w:rsidP="00723F98">
      <w:pPr>
        <w:spacing w:line="276" w:lineRule="auto"/>
        <w:jc w:val="both"/>
        <w:rPr>
          <w:rFonts w:ascii="Arial" w:hAnsi="Arial" w:cs="Arial"/>
          <w:b/>
          <w:iCs/>
        </w:rPr>
      </w:pPr>
    </w:p>
    <w:p w:rsidR="00723F98" w:rsidRDefault="00723F98" w:rsidP="00723F98">
      <w:pPr>
        <w:spacing w:line="276" w:lineRule="auto"/>
        <w:jc w:val="both"/>
        <w:rPr>
          <w:rFonts w:ascii="Arial" w:hAnsi="Arial" w:cs="Arial"/>
          <w:b/>
          <w:iCs/>
        </w:rPr>
      </w:pPr>
    </w:p>
    <w:p w:rsidR="00723F98" w:rsidRDefault="00723F98" w:rsidP="00723F98">
      <w:pPr>
        <w:spacing w:line="276" w:lineRule="auto"/>
        <w:jc w:val="both"/>
        <w:rPr>
          <w:rFonts w:ascii="Arial" w:hAnsi="Arial" w:cs="Arial"/>
          <w:b/>
          <w:iCs/>
        </w:rPr>
      </w:pPr>
    </w:p>
    <w:p w:rsidR="00723F98" w:rsidRDefault="00723F98" w:rsidP="00723F98">
      <w:pPr>
        <w:spacing w:line="276" w:lineRule="auto"/>
        <w:jc w:val="both"/>
        <w:rPr>
          <w:rFonts w:ascii="Arial" w:hAnsi="Arial" w:cs="Arial"/>
          <w:b/>
          <w:iCs/>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l’UE</w:t>
      </w:r>
      <w:r>
        <w:rPr>
          <w:rFonts w:ascii="Arial" w:hAnsi="Arial" w:cs="Arial"/>
          <w:b/>
          <w:iCs/>
        </w:rPr>
        <w:t>M6</w:t>
      </w:r>
      <w:r w:rsidRPr="00AE1D26">
        <w:rPr>
          <w:rFonts w:ascii="Arial" w:hAnsi="Arial" w:cs="Arial"/>
          <w:b/>
          <w:iCs/>
        </w:rPr>
        <w:t xml:space="preserve"> : </w:t>
      </w:r>
      <w:r>
        <w:rPr>
          <w:rFonts w:ascii="Arial" w:hAnsi="Arial" w:cs="Arial"/>
          <w:b/>
          <w:bCs/>
          <w:iCs/>
        </w:rPr>
        <w:t>Travaux Pratiques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la matière : </w:t>
      </w:r>
      <w:r>
        <w:rPr>
          <w:rFonts w:ascii="Arial" w:hAnsi="Arial" w:cs="Arial"/>
          <w:b/>
          <w:bCs/>
          <w:iCs/>
        </w:rPr>
        <w:t>Travaux Pratiques</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4</w:t>
      </w:r>
    </w:p>
    <w:p w:rsidR="00723F98" w:rsidRDefault="00723F98" w:rsidP="00723F98">
      <w:pPr>
        <w:spacing w:line="276" w:lineRule="auto"/>
        <w:jc w:val="both"/>
        <w:rPr>
          <w:rFonts w:ascii="Arial" w:hAnsi="Arial" w:cs="Arial"/>
          <w:b/>
          <w:iCs/>
        </w:rPr>
      </w:pPr>
      <w:r w:rsidRPr="00AE1D26">
        <w:rPr>
          <w:rFonts w:ascii="Arial" w:hAnsi="Arial" w:cs="Arial"/>
          <w:b/>
          <w:iCs/>
        </w:rPr>
        <w:t>Coefficients</w:t>
      </w:r>
      <w:r>
        <w:rPr>
          <w:rFonts w:ascii="Arial" w:hAnsi="Arial" w:cs="Arial"/>
          <w:b/>
          <w:iCs/>
        </w:rPr>
        <w:t> :2</w:t>
      </w:r>
    </w:p>
    <w:p w:rsidR="00723F98" w:rsidRPr="008B2AB3" w:rsidRDefault="00723F98" w:rsidP="00723F98">
      <w:pPr>
        <w:spacing w:line="276" w:lineRule="auto"/>
        <w:jc w:val="both"/>
        <w:rPr>
          <w:rFonts w:ascii="Arial" w:hAnsi="Arial" w:cs="Arial"/>
          <w:b/>
          <w:bCs/>
          <w:iCs/>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723F98" w:rsidRDefault="00723F98" w:rsidP="00723F98">
      <w:pPr>
        <w:spacing w:line="276" w:lineRule="auto"/>
        <w:jc w:val="both"/>
        <w:rPr>
          <w:rFonts w:ascii="Arial" w:hAnsi="Arial" w:cs="Arial"/>
        </w:rPr>
      </w:pPr>
      <w:r>
        <w:rPr>
          <w:rFonts w:ascii="Arial" w:hAnsi="Arial" w:cs="Arial"/>
        </w:rPr>
        <w:t>-) mise en œuvre d’une analyse d’une eau</w:t>
      </w:r>
    </w:p>
    <w:p w:rsidR="00723F98" w:rsidRDefault="00723F98" w:rsidP="00723F98">
      <w:pPr>
        <w:spacing w:line="276" w:lineRule="auto"/>
        <w:jc w:val="both"/>
        <w:rPr>
          <w:rFonts w:ascii="Arial" w:hAnsi="Arial" w:cs="Arial"/>
        </w:rPr>
      </w:pPr>
      <w:r>
        <w:rPr>
          <w:rFonts w:ascii="Arial" w:hAnsi="Arial" w:cs="Arial"/>
        </w:rPr>
        <w:t>-) comprendre une analyse cristallographique</w:t>
      </w:r>
    </w:p>
    <w:p w:rsidR="00723F98" w:rsidRPr="008B2AB3" w:rsidRDefault="00723F98" w:rsidP="00723F98">
      <w:pPr>
        <w:spacing w:line="276" w:lineRule="auto"/>
        <w:jc w:val="both"/>
        <w:rPr>
          <w:rFonts w:ascii="Arial" w:hAnsi="Arial" w:cs="Arial"/>
          <w:i/>
        </w:rPr>
      </w:pPr>
      <w:r>
        <w:rPr>
          <w:rFonts w:ascii="Arial" w:hAnsi="Arial" w:cs="Arial"/>
        </w:rPr>
        <w:t>-)  mise en œuvre d’une méthode d’analyse spectroscopique</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i/>
        </w:rPr>
      </w:pPr>
      <w:r w:rsidRPr="008B2AB3">
        <w:rPr>
          <w:rFonts w:ascii="Arial" w:hAnsi="Arial" w:cs="Arial"/>
          <w:b/>
        </w:rPr>
        <w:t>Connaissances préalables recommandées</w:t>
      </w:r>
      <w:r>
        <w:rPr>
          <w:rFonts w:ascii="Arial" w:hAnsi="Arial" w:cs="Arial"/>
          <w:b/>
        </w:rPr>
        <w:t> :</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i/>
        </w:rPr>
        <w:t>Méthodes spectroscopiques d’analyse</w:t>
      </w:r>
      <w:r w:rsidRPr="008B2AB3">
        <w:rPr>
          <w:rFonts w:ascii="Arial" w:hAnsi="Arial" w:cs="Arial"/>
          <w:i/>
        </w:rPr>
        <w:t>.</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r>
        <w:rPr>
          <w:rFonts w:ascii="Arial" w:hAnsi="Arial" w:cs="Arial"/>
          <w:b/>
        </w:rPr>
        <w:t>I-) Analyses chimiques des eaux</w:t>
      </w:r>
    </w:p>
    <w:p w:rsidR="00723F98" w:rsidRDefault="00723F98" w:rsidP="00723F98">
      <w:pPr>
        <w:numPr>
          <w:ilvl w:val="0"/>
          <w:numId w:val="19"/>
        </w:numPr>
        <w:spacing w:line="276" w:lineRule="auto"/>
        <w:jc w:val="both"/>
        <w:rPr>
          <w:rFonts w:ascii="Arial" w:hAnsi="Arial" w:cs="Arial"/>
          <w:bCs/>
        </w:rPr>
      </w:pPr>
      <w:r>
        <w:rPr>
          <w:rFonts w:ascii="Arial" w:hAnsi="Arial" w:cs="Arial"/>
          <w:bCs/>
        </w:rPr>
        <w:t>Nitrates</w:t>
      </w:r>
    </w:p>
    <w:p w:rsidR="00723F98" w:rsidRDefault="00723F98" w:rsidP="00723F98">
      <w:pPr>
        <w:numPr>
          <w:ilvl w:val="0"/>
          <w:numId w:val="19"/>
        </w:numPr>
        <w:spacing w:line="276" w:lineRule="auto"/>
        <w:jc w:val="both"/>
        <w:rPr>
          <w:rFonts w:ascii="Arial" w:hAnsi="Arial" w:cs="Arial"/>
          <w:bCs/>
        </w:rPr>
      </w:pPr>
      <w:r>
        <w:rPr>
          <w:rFonts w:ascii="Arial" w:hAnsi="Arial" w:cs="Arial"/>
          <w:bCs/>
        </w:rPr>
        <w:t>Sulfates</w:t>
      </w:r>
    </w:p>
    <w:p w:rsidR="00723F98" w:rsidRDefault="00723F98" w:rsidP="00723F98">
      <w:pPr>
        <w:numPr>
          <w:ilvl w:val="0"/>
          <w:numId w:val="19"/>
        </w:numPr>
        <w:spacing w:line="276" w:lineRule="auto"/>
        <w:jc w:val="both"/>
        <w:rPr>
          <w:rFonts w:ascii="Arial" w:hAnsi="Arial" w:cs="Arial"/>
          <w:bCs/>
        </w:rPr>
      </w:pPr>
      <w:r>
        <w:rPr>
          <w:rFonts w:ascii="Arial" w:hAnsi="Arial" w:cs="Arial"/>
          <w:bCs/>
        </w:rPr>
        <w:t>Chlorures</w:t>
      </w:r>
    </w:p>
    <w:p w:rsidR="00723F98" w:rsidRDefault="00723F98" w:rsidP="00723F98">
      <w:pPr>
        <w:numPr>
          <w:ilvl w:val="0"/>
          <w:numId w:val="19"/>
        </w:numPr>
        <w:spacing w:line="276" w:lineRule="auto"/>
        <w:jc w:val="both"/>
        <w:rPr>
          <w:rFonts w:ascii="Arial" w:hAnsi="Arial" w:cs="Arial"/>
          <w:bCs/>
        </w:rPr>
      </w:pPr>
      <w:r>
        <w:rPr>
          <w:rFonts w:ascii="Arial" w:hAnsi="Arial" w:cs="Arial"/>
          <w:bCs/>
        </w:rPr>
        <w:t>DCO</w:t>
      </w:r>
    </w:p>
    <w:p w:rsidR="00723F98" w:rsidRPr="003668FF" w:rsidRDefault="00723F98" w:rsidP="00723F98">
      <w:pPr>
        <w:spacing w:line="276" w:lineRule="auto"/>
        <w:jc w:val="both"/>
        <w:rPr>
          <w:rFonts w:ascii="Arial" w:hAnsi="Arial" w:cs="Arial"/>
          <w:b/>
        </w:rPr>
      </w:pPr>
      <w:r w:rsidRPr="003668FF">
        <w:rPr>
          <w:rFonts w:ascii="Arial" w:hAnsi="Arial" w:cs="Arial"/>
          <w:b/>
        </w:rPr>
        <w:t>II-) Analyses des ETM</w:t>
      </w:r>
    </w:p>
    <w:p w:rsidR="00723F98" w:rsidRDefault="00723F98" w:rsidP="00723F98">
      <w:pPr>
        <w:spacing w:line="276" w:lineRule="auto"/>
        <w:jc w:val="both"/>
        <w:rPr>
          <w:rFonts w:ascii="Arial" w:hAnsi="Arial" w:cs="Arial"/>
          <w:bCs/>
        </w:rPr>
      </w:pPr>
      <w:r>
        <w:rPr>
          <w:rFonts w:ascii="Arial" w:hAnsi="Arial" w:cs="Arial"/>
          <w:bCs/>
        </w:rPr>
        <w:t>06 Manipes</w:t>
      </w:r>
    </w:p>
    <w:p w:rsidR="00723F98" w:rsidRPr="003668FF" w:rsidRDefault="00723F98" w:rsidP="00723F98">
      <w:pPr>
        <w:spacing w:line="276" w:lineRule="auto"/>
        <w:jc w:val="both"/>
        <w:rPr>
          <w:rFonts w:ascii="Arial" w:hAnsi="Arial" w:cs="Arial"/>
          <w:b/>
        </w:rPr>
      </w:pPr>
      <w:r w:rsidRPr="003668FF">
        <w:rPr>
          <w:rFonts w:ascii="Arial" w:hAnsi="Arial" w:cs="Arial"/>
          <w:b/>
        </w:rPr>
        <w:t>III-) Infra Rouge</w:t>
      </w:r>
    </w:p>
    <w:p w:rsidR="00723F98" w:rsidRDefault="00723F98" w:rsidP="00723F98">
      <w:pPr>
        <w:spacing w:line="276" w:lineRule="auto"/>
        <w:jc w:val="both"/>
        <w:rPr>
          <w:rFonts w:ascii="Arial" w:hAnsi="Arial" w:cs="Arial"/>
          <w:bCs/>
        </w:rPr>
      </w:pPr>
      <w:r>
        <w:rPr>
          <w:rFonts w:ascii="Arial" w:hAnsi="Arial" w:cs="Arial"/>
          <w:bCs/>
        </w:rPr>
        <w:lastRenderedPageBreak/>
        <w:t xml:space="preserve"> 03 Manipes</w:t>
      </w:r>
    </w:p>
    <w:p w:rsidR="00723F98" w:rsidRPr="003668FF" w:rsidRDefault="00723F98" w:rsidP="00723F98">
      <w:pPr>
        <w:spacing w:line="276" w:lineRule="auto"/>
        <w:jc w:val="both"/>
        <w:rPr>
          <w:rFonts w:ascii="Arial" w:hAnsi="Arial" w:cs="Arial"/>
          <w:b/>
        </w:rPr>
      </w:pPr>
      <w:r w:rsidRPr="003668FF">
        <w:rPr>
          <w:rFonts w:ascii="Arial" w:hAnsi="Arial" w:cs="Arial"/>
          <w:b/>
        </w:rPr>
        <w:t>IV-) Absorption Atomique</w:t>
      </w:r>
    </w:p>
    <w:p w:rsidR="00723F98" w:rsidRDefault="00723F98" w:rsidP="00723F98">
      <w:pPr>
        <w:spacing w:line="276" w:lineRule="auto"/>
        <w:jc w:val="both"/>
        <w:rPr>
          <w:rFonts w:ascii="Arial" w:hAnsi="Arial" w:cs="Arial"/>
          <w:bCs/>
        </w:rPr>
      </w:pPr>
      <w:r>
        <w:rPr>
          <w:rFonts w:ascii="Arial" w:hAnsi="Arial" w:cs="Arial"/>
          <w:bCs/>
        </w:rPr>
        <w:t xml:space="preserve"> Dosage du Fer</w:t>
      </w:r>
    </w:p>
    <w:p w:rsidR="00723F98" w:rsidRPr="00E57A3D" w:rsidRDefault="00723F98" w:rsidP="00723F98">
      <w:pPr>
        <w:spacing w:line="276" w:lineRule="auto"/>
        <w:jc w:val="both"/>
        <w:rPr>
          <w:rFonts w:ascii="Arial" w:hAnsi="Arial" w:cs="Arial"/>
          <w:bCs/>
        </w:rPr>
      </w:pPr>
      <w:r>
        <w:rPr>
          <w:rFonts w:ascii="Arial" w:hAnsi="Arial" w:cs="Arial"/>
          <w:bCs/>
        </w:rPr>
        <w:t>Dosage du Zinc</w:t>
      </w:r>
    </w:p>
    <w:p w:rsidR="00723F98" w:rsidRDefault="00723F98" w:rsidP="00723F98">
      <w:pPr>
        <w:spacing w:line="276" w:lineRule="auto"/>
        <w:jc w:val="both"/>
        <w:rPr>
          <w:rFonts w:ascii="Arial" w:hAnsi="Arial" w:cs="Arial"/>
          <w:b/>
        </w:rPr>
      </w:pPr>
      <w:r w:rsidRPr="003668FF">
        <w:rPr>
          <w:rFonts w:ascii="Arial" w:hAnsi="Arial" w:cs="Arial"/>
          <w:b/>
        </w:rPr>
        <w:t>V-) Analyses biologiques des eaux</w:t>
      </w:r>
    </w:p>
    <w:p w:rsidR="00723F98" w:rsidRPr="003668FF" w:rsidRDefault="00723F98" w:rsidP="00723F98">
      <w:pPr>
        <w:spacing w:line="276" w:lineRule="auto"/>
        <w:jc w:val="both"/>
        <w:rPr>
          <w:rFonts w:ascii="Arial" w:hAnsi="Arial" w:cs="Arial"/>
          <w:b/>
        </w:rPr>
      </w:pPr>
      <w:r>
        <w:rPr>
          <w:rFonts w:ascii="Arial" w:hAnsi="Arial" w:cs="Arial"/>
          <w:b/>
        </w:rPr>
        <w:t>VI-) Dosage de la Quinine dans une boisson gazeuse par  Spectrofluorimétrie</w:t>
      </w:r>
    </w:p>
    <w:p w:rsidR="00723F98" w:rsidRDefault="00723F98" w:rsidP="00723F98">
      <w:pPr>
        <w:jc w:val="center"/>
        <w:rPr>
          <w:rFonts w:ascii="Arial" w:hAnsi="Arial" w:cs="Arial"/>
          <w:b/>
          <w:bCs/>
          <w:sz w:val="32"/>
          <w:szCs w:val="32"/>
        </w:rPr>
      </w:pPr>
    </w:p>
    <w:p w:rsidR="00723F98" w:rsidRDefault="00723F98" w:rsidP="00723F98">
      <w:pPr>
        <w:rPr>
          <w:rFonts w:ascii="Arial" w:hAnsi="Arial" w:cs="Arial"/>
          <w:b/>
          <w:bCs/>
        </w:rPr>
      </w:pPr>
    </w:p>
    <w:p w:rsidR="00723F98" w:rsidRDefault="00723F98" w:rsidP="00723F98">
      <w:pPr>
        <w:rPr>
          <w:rFonts w:ascii="Arial" w:hAnsi="Arial" w:cs="Arial"/>
          <w:b/>
          <w:bCs/>
        </w:rPr>
      </w:pPr>
      <w:r w:rsidRPr="0001212B">
        <w:rPr>
          <w:rFonts w:ascii="Arial" w:hAnsi="Arial" w:cs="Arial"/>
          <w:b/>
          <w:bCs/>
        </w:rPr>
        <w:t>Mode</w:t>
      </w:r>
      <w:r>
        <w:rPr>
          <w:rFonts w:ascii="Arial" w:hAnsi="Arial" w:cs="Arial"/>
          <w:b/>
          <w:bCs/>
        </w:rPr>
        <w:t xml:space="preserve"> d’évaluation : Continu et examen</w:t>
      </w:r>
    </w:p>
    <w:p w:rsidR="00723F98" w:rsidRPr="00057542" w:rsidRDefault="00723F98" w:rsidP="00723F98">
      <w:pPr>
        <w:rPr>
          <w:rFonts w:ascii="Arial" w:hAnsi="Arial" w:cs="Arial"/>
          <w:b/>
          <w:bCs/>
        </w:rPr>
      </w:pPr>
    </w:p>
    <w:p w:rsidR="00723F98" w:rsidRDefault="00723F98" w:rsidP="00723F98">
      <w:pPr>
        <w:spacing w:line="276" w:lineRule="auto"/>
        <w:jc w:val="both"/>
        <w:rPr>
          <w:rFonts w:ascii="Arial" w:hAnsi="Arial" w:cs="Arial"/>
          <w:i/>
          <w:iCs/>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Pr="005D380F" w:rsidRDefault="00723F98" w:rsidP="00723F98">
      <w:pPr>
        <w:spacing w:line="276" w:lineRule="auto"/>
        <w:jc w:val="both"/>
        <w:rPr>
          <w:rFonts w:ascii="Arial" w:hAnsi="Arial" w:cs="Arial"/>
          <w:i/>
          <w:color w:val="000000"/>
          <w:u w:val="single"/>
        </w:rPr>
      </w:pPr>
      <w:hyperlink r:id="rId17" w:history="1">
        <w:r w:rsidRPr="005D380F">
          <w:rPr>
            <w:rStyle w:val="Lienhypertexte"/>
            <w:rFonts w:ascii="Arial" w:hAnsi="Arial" w:cs="Arial"/>
            <w:i/>
            <w:iCs/>
            <w:color w:val="000000"/>
          </w:rPr>
          <w:t>www.wikipedia/travaux</w:t>
        </w:r>
      </w:hyperlink>
      <w:r w:rsidRPr="005D380F">
        <w:rPr>
          <w:rFonts w:ascii="Arial" w:hAnsi="Arial" w:cs="Arial"/>
          <w:i/>
          <w:iCs/>
          <w:color w:val="000000"/>
          <w:u w:val="single"/>
        </w:rPr>
        <w:t>pratiques</w:t>
      </w:r>
    </w:p>
    <w:p w:rsidR="00723F98" w:rsidRDefault="00723F98" w:rsidP="00723F98">
      <w:r w:rsidRPr="00E14F27">
        <w:t>Jean RODIER et Coll., L’analyse de l’eau,</w:t>
      </w:r>
      <w:r>
        <w:t xml:space="preserve"> 9</w:t>
      </w:r>
      <w:r w:rsidRPr="00E14F27">
        <w:rPr>
          <w:vertAlign w:val="superscript"/>
        </w:rPr>
        <w:t>ème</w:t>
      </w:r>
      <w:r>
        <w:t xml:space="preserve"> éd. Dunod, Paris 2009</w:t>
      </w:r>
    </w:p>
    <w:p w:rsidR="00723F98" w:rsidRPr="00384658" w:rsidRDefault="00723F98" w:rsidP="00723F98">
      <w:r w:rsidRPr="00384658">
        <w:t>D. CACHAU-HERREILLAT, Des expériences de la famille Red-Ox, De Boeck, Bruxelles 2011</w:t>
      </w:r>
    </w:p>
    <w:p w:rsidR="00723F98" w:rsidRDefault="00723F98" w:rsidP="00723F98">
      <w:pPr>
        <w:spacing w:line="276" w:lineRule="auto"/>
        <w:jc w:val="both"/>
        <w:rPr>
          <w:rFonts w:ascii="Arial" w:hAnsi="Arial" w:cs="Arial"/>
          <w:b/>
          <w:iCs/>
        </w:rPr>
      </w:pPr>
    </w:p>
    <w:p w:rsidR="00723F98" w:rsidRDefault="00723F98" w:rsidP="00723F98">
      <w:pPr>
        <w:spacing w:line="276" w:lineRule="auto"/>
        <w:jc w:val="both"/>
        <w:rPr>
          <w:rFonts w:ascii="Arial" w:hAnsi="Arial" w:cs="Arial"/>
          <w:b/>
          <w:iCs/>
        </w:rPr>
      </w:pPr>
    </w:p>
    <w:p w:rsidR="00723F98" w:rsidRDefault="00723F98" w:rsidP="00723F98">
      <w:pPr>
        <w:spacing w:line="276" w:lineRule="auto"/>
        <w:jc w:val="both"/>
        <w:rPr>
          <w:rFonts w:ascii="Arial" w:hAnsi="Arial" w:cs="Arial"/>
          <w:b/>
          <w:iCs/>
        </w:rPr>
      </w:pPr>
    </w:p>
    <w:p w:rsidR="00723F98" w:rsidRDefault="00723F98" w:rsidP="00723F98">
      <w:pPr>
        <w:spacing w:line="276" w:lineRule="auto"/>
        <w:jc w:val="both"/>
        <w:rPr>
          <w:rFonts w:ascii="Arial" w:hAnsi="Arial" w:cs="Arial"/>
          <w:b/>
          <w:iCs/>
        </w:rPr>
      </w:pPr>
    </w:p>
    <w:p w:rsidR="00723F98" w:rsidRPr="000720DA"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Intitulé de l’UE : </w:t>
      </w:r>
      <w:r>
        <w:rPr>
          <w:rFonts w:ascii="Arial" w:hAnsi="Arial" w:cs="Arial"/>
          <w:b/>
          <w:bCs/>
          <w:iCs/>
        </w:rPr>
        <w:t>Analyse thermique et Absorption Atomique</w:t>
      </w:r>
    </w:p>
    <w:p w:rsidR="00723F98" w:rsidRPr="00AE1D26" w:rsidRDefault="00723F98" w:rsidP="00723F98">
      <w:pPr>
        <w:spacing w:line="276" w:lineRule="auto"/>
        <w:ind w:right="282"/>
        <w:rPr>
          <w:rFonts w:ascii="Arial" w:hAnsi="Arial" w:cs="Arial"/>
          <w:b/>
          <w:iCs/>
        </w:rPr>
      </w:pPr>
      <w:r w:rsidRPr="00AE1D26">
        <w:rPr>
          <w:rFonts w:ascii="Arial" w:hAnsi="Arial" w:cs="Arial"/>
          <w:b/>
          <w:iCs/>
        </w:rPr>
        <w:t>Intitulé de la matière </w:t>
      </w:r>
      <w:r>
        <w:rPr>
          <w:rFonts w:ascii="Arial" w:hAnsi="Arial" w:cs="Arial"/>
          <w:b/>
          <w:bCs/>
          <w:iCs/>
        </w:rPr>
        <w:t>Analyse thermique et Absorption Atomique</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2</w:t>
      </w:r>
    </w:p>
    <w:p w:rsidR="00723F98" w:rsidRDefault="00723F98" w:rsidP="00723F98">
      <w:pPr>
        <w:spacing w:line="276" w:lineRule="auto"/>
        <w:jc w:val="both"/>
        <w:rPr>
          <w:rFonts w:ascii="Arial" w:hAnsi="Arial" w:cs="Arial"/>
          <w:b/>
          <w:iCs/>
        </w:rPr>
      </w:pPr>
      <w:r w:rsidRPr="00AE1D26">
        <w:rPr>
          <w:rFonts w:ascii="Arial" w:hAnsi="Arial" w:cs="Arial"/>
          <w:b/>
          <w:iCs/>
        </w:rPr>
        <w:t>Coefficients</w:t>
      </w:r>
      <w:r>
        <w:rPr>
          <w:rFonts w:ascii="Arial" w:hAnsi="Arial" w:cs="Arial"/>
          <w:b/>
          <w:iCs/>
        </w:rPr>
        <w:t> :1</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p>
    <w:p w:rsidR="00723F98" w:rsidRPr="005D001C" w:rsidRDefault="00723F98" w:rsidP="00723F98">
      <w:pPr>
        <w:numPr>
          <w:ilvl w:val="0"/>
          <w:numId w:val="19"/>
        </w:numPr>
        <w:spacing w:line="276" w:lineRule="auto"/>
        <w:jc w:val="both"/>
        <w:rPr>
          <w:rFonts w:ascii="Arial" w:hAnsi="Arial" w:cs="Arial"/>
          <w:i/>
        </w:rPr>
      </w:pPr>
      <w:r>
        <w:rPr>
          <w:rFonts w:ascii="Arial" w:hAnsi="Arial" w:cs="Arial"/>
          <w:i/>
        </w:rPr>
        <w:t>maitrise des techniques étudiées</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i/>
        </w:rPr>
        <w:t>méthodes optiques d’analyse</w:t>
      </w: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Default="00723F98" w:rsidP="00723F98">
      <w:pPr>
        <w:widowControl w:val="0"/>
        <w:autoSpaceDE w:val="0"/>
        <w:autoSpaceDN w:val="0"/>
        <w:adjustRightInd w:val="0"/>
        <w:rPr>
          <w:rFonts w:ascii="Arial" w:hAnsi="Arial" w:cs="Arial"/>
          <w:b/>
          <w:bCs/>
        </w:rPr>
      </w:pPr>
    </w:p>
    <w:p w:rsidR="00723F98" w:rsidRPr="004406E9" w:rsidRDefault="00723F98" w:rsidP="00723F98">
      <w:pPr>
        <w:widowControl w:val="0"/>
        <w:autoSpaceDE w:val="0"/>
        <w:autoSpaceDN w:val="0"/>
        <w:adjustRightInd w:val="0"/>
        <w:rPr>
          <w:rFonts w:ascii="Arial" w:hAnsi="Arial" w:cs="Arial"/>
        </w:rPr>
      </w:pPr>
      <w:r w:rsidRPr="004406E9">
        <w:rPr>
          <w:rFonts w:ascii="Arial" w:hAnsi="Arial" w:cs="Arial"/>
          <w:b/>
          <w:bCs/>
        </w:rPr>
        <w:t>Analyse thermique :</w:t>
      </w:r>
      <w:r w:rsidRPr="004406E9">
        <w:rPr>
          <w:rFonts w:ascii="Arial" w:hAnsi="Arial" w:cs="Arial"/>
        </w:rPr>
        <w:br/>
        <w:t>1- Principales méthodes de l'analyse thermique :</w:t>
      </w:r>
    </w:p>
    <w:p w:rsidR="00723F98" w:rsidRPr="004406E9" w:rsidRDefault="00723F98" w:rsidP="00723F98">
      <w:pPr>
        <w:widowControl w:val="0"/>
        <w:autoSpaceDE w:val="0"/>
        <w:autoSpaceDN w:val="0"/>
        <w:adjustRightInd w:val="0"/>
        <w:rPr>
          <w:rFonts w:ascii="Arial" w:hAnsi="Arial" w:cs="Arial"/>
        </w:rPr>
      </w:pPr>
      <w:r w:rsidRPr="004406E9">
        <w:rPr>
          <w:rFonts w:ascii="Arial" w:hAnsi="Arial" w:cs="Arial"/>
        </w:rPr>
        <w:t xml:space="preserve"> ATD, ATG, DSC, TMA, DMA</w:t>
      </w:r>
      <w:r w:rsidRPr="004406E9">
        <w:rPr>
          <w:rFonts w:ascii="Arial" w:hAnsi="Arial" w:cs="Arial"/>
        </w:rPr>
        <w:br/>
        <w:t xml:space="preserve">pour chacune d'entre elles, le principe, l'appareillage et l'interprétation des courbes d'analyse seront présentés, ainsi que les techniques de préparation des échantillons </w:t>
      </w:r>
      <w:r w:rsidRPr="004406E9">
        <w:rPr>
          <w:rFonts w:ascii="Arial" w:hAnsi="Arial" w:cs="Arial"/>
        </w:rPr>
        <w:br/>
        <w:t>- Exemples d'application mettant l'accent sur l'influence des différents facteurs</w:t>
      </w:r>
      <w:r w:rsidRPr="004406E9">
        <w:rPr>
          <w:rFonts w:ascii="Arial" w:hAnsi="Arial" w:cs="Arial"/>
        </w:rPr>
        <w:br/>
        <w:t>- Causes d'erreurs d'interprétation</w:t>
      </w:r>
    </w:p>
    <w:p w:rsidR="00723F98" w:rsidRDefault="00723F98" w:rsidP="00723F98">
      <w:pPr>
        <w:spacing w:line="276" w:lineRule="auto"/>
        <w:rPr>
          <w:rFonts w:ascii="Arial" w:hAnsi="Arial" w:cs="Arial"/>
          <w:b/>
        </w:rPr>
      </w:pPr>
      <w:r w:rsidRPr="004406E9">
        <w:rPr>
          <w:rFonts w:ascii="Arial" w:hAnsi="Arial" w:cs="Arial"/>
        </w:rPr>
        <w:t>2. Analyse thermogravimétrique</w:t>
      </w:r>
      <w:r w:rsidRPr="004406E9">
        <w:rPr>
          <w:rFonts w:ascii="Arial" w:hAnsi="Arial" w:cs="Arial"/>
        </w:rPr>
        <w:br/>
        <w:t>- appareillage</w:t>
      </w:r>
      <w:r w:rsidRPr="004406E9">
        <w:rPr>
          <w:rFonts w:ascii="Arial" w:hAnsi="Arial" w:cs="Arial"/>
        </w:rPr>
        <w:br/>
        <w:t>- préparation des échantillons</w:t>
      </w:r>
      <w:r w:rsidRPr="004406E9">
        <w:rPr>
          <w:rFonts w:ascii="Arial" w:hAnsi="Arial" w:cs="Arial"/>
        </w:rPr>
        <w:br/>
        <w:t>- influence de la vitesse de chauffage, taille de l'échantillon, effet de dilution, gaz de balayage</w:t>
      </w:r>
      <w:r w:rsidRPr="004406E9">
        <w:rPr>
          <w:rFonts w:ascii="Arial" w:hAnsi="Arial" w:cs="Arial"/>
        </w:rPr>
        <w:br/>
      </w:r>
      <w:r w:rsidRPr="004406E9">
        <w:rPr>
          <w:rFonts w:ascii="Arial" w:hAnsi="Arial" w:cs="Arial"/>
        </w:rPr>
        <w:lastRenderedPageBreak/>
        <w:t>- différents exemples de présentation permettant de mettre l'accent sur les points importants à prendre en compte</w:t>
      </w:r>
      <w:r w:rsidRPr="004406E9">
        <w:rPr>
          <w:rFonts w:ascii="Arial" w:hAnsi="Arial" w:cs="Arial"/>
        </w:rPr>
        <w:br/>
        <w:t>- interprét</w:t>
      </w:r>
      <w:r>
        <w:rPr>
          <w:rFonts w:ascii="Arial" w:hAnsi="Arial" w:cs="Arial"/>
        </w:rPr>
        <w:t>ation des courbes d'analyses</w:t>
      </w:r>
      <w:r w:rsidRPr="004406E9">
        <w:rPr>
          <w:rFonts w:ascii="Arial" w:hAnsi="Arial" w:cs="Arial"/>
        </w:rPr>
        <w:br/>
        <w:t>3- Analyse thermique différentielle et analyse enthalpique différentielle</w:t>
      </w:r>
      <w:r w:rsidRPr="004406E9">
        <w:rPr>
          <w:rFonts w:ascii="Arial" w:hAnsi="Arial" w:cs="Arial"/>
        </w:rPr>
        <w:br/>
        <w:t>Les deux techniques seront présentées en parallèle. En effet, les principes sont très différents, les appareillages également mais les courbes ont la même allure et beaucoup de transformations peuvent être mises évidence par les deux techniques.</w:t>
      </w:r>
      <w:r w:rsidRPr="004406E9">
        <w:rPr>
          <w:rFonts w:ascii="Arial" w:hAnsi="Arial" w:cs="Arial"/>
        </w:rPr>
        <w:br/>
        <w:t>Les points abordés sont les mê</w:t>
      </w:r>
      <w:r>
        <w:rPr>
          <w:rFonts w:ascii="Arial" w:hAnsi="Arial" w:cs="Arial"/>
        </w:rPr>
        <w:t>mes qu'au chapitre précédent</w:t>
      </w:r>
      <w:r>
        <w:rPr>
          <w:rFonts w:ascii="Arial" w:hAnsi="Arial" w:cs="Arial"/>
        </w:rPr>
        <w:br/>
        <w:t>4-</w:t>
      </w:r>
      <w:r w:rsidRPr="004406E9">
        <w:rPr>
          <w:rFonts w:ascii="Arial" w:hAnsi="Arial" w:cs="Arial"/>
        </w:rPr>
        <w:t xml:space="preserve"> Analyse thermomécanique et analyse mécanique dynamique. </w:t>
      </w:r>
      <w:r w:rsidRPr="004406E9">
        <w:rPr>
          <w:rFonts w:ascii="Arial" w:hAnsi="Arial" w:cs="Arial"/>
        </w:rPr>
        <w:br/>
        <w:t>- Applications</w:t>
      </w:r>
    </w:p>
    <w:p w:rsidR="00723F98" w:rsidRDefault="00723F98" w:rsidP="00723F98">
      <w:pPr>
        <w:spacing w:line="276" w:lineRule="auto"/>
        <w:rPr>
          <w:rFonts w:ascii="Arial" w:hAnsi="Arial" w:cs="Arial"/>
          <w:b/>
        </w:rPr>
      </w:pPr>
      <w:r>
        <w:rPr>
          <w:rFonts w:ascii="Arial" w:hAnsi="Arial" w:cs="Arial"/>
          <w:b/>
        </w:rPr>
        <w:t>5- Absorption Atomique</w:t>
      </w:r>
    </w:p>
    <w:p w:rsidR="00723F98" w:rsidRPr="00B77AB5" w:rsidRDefault="00723F98" w:rsidP="00723F98">
      <w:pPr>
        <w:numPr>
          <w:ilvl w:val="0"/>
          <w:numId w:val="19"/>
        </w:numPr>
        <w:spacing w:line="276" w:lineRule="auto"/>
        <w:rPr>
          <w:rFonts w:ascii="Arial" w:hAnsi="Arial" w:cs="Arial"/>
          <w:bCs/>
          <w:sz w:val="32"/>
          <w:szCs w:val="32"/>
        </w:rPr>
      </w:pPr>
      <w:r w:rsidRPr="00B77AB5">
        <w:rPr>
          <w:rFonts w:ascii="Arial" w:hAnsi="Arial" w:cs="Arial"/>
          <w:bCs/>
        </w:rPr>
        <w:t>Principe</w:t>
      </w:r>
    </w:p>
    <w:p w:rsidR="00723F98" w:rsidRPr="00B77AB5" w:rsidRDefault="00723F98" w:rsidP="00723F98">
      <w:pPr>
        <w:numPr>
          <w:ilvl w:val="0"/>
          <w:numId w:val="19"/>
        </w:numPr>
        <w:spacing w:line="276" w:lineRule="auto"/>
        <w:rPr>
          <w:rFonts w:ascii="Arial" w:hAnsi="Arial" w:cs="Arial"/>
          <w:bCs/>
          <w:sz w:val="32"/>
          <w:szCs w:val="32"/>
        </w:rPr>
      </w:pPr>
      <w:r w:rsidRPr="00B77AB5">
        <w:rPr>
          <w:rFonts w:ascii="Arial" w:hAnsi="Arial" w:cs="Arial"/>
          <w:bCs/>
        </w:rPr>
        <w:t>Appareillage</w:t>
      </w:r>
    </w:p>
    <w:p w:rsidR="00723F98" w:rsidRDefault="00723F98" w:rsidP="00723F98">
      <w:pPr>
        <w:numPr>
          <w:ilvl w:val="0"/>
          <w:numId w:val="19"/>
        </w:numPr>
        <w:spacing w:line="276" w:lineRule="auto"/>
        <w:rPr>
          <w:rFonts w:ascii="Arial" w:hAnsi="Arial" w:cs="Arial"/>
          <w:bCs/>
          <w:sz w:val="32"/>
          <w:szCs w:val="32"/>
        </w:rPr>
      </w:pPr>
      <w:r w:rsidRPr="00B77AB5">
        <w:rPr>
          <w:rFonts w:ascii="Arial" w:hAnsi="Arial" w:cs="Arial"/>
          <w:bCs/>
        </w:rPr>
        <w:t>Applications analytique</w:t>
      </w:r>
      <w:r>
        <w:rPr>
          <w:rFonts w:ascii="Arial" w:hAnsi="Arial" w:cs="Arial"/>
          <w:bCs/>
        </w:rPr>
        <w:t>s</w:t>
      </w:r>
    </w:p>
    <w:p w:rsidR="00723F98" w:rsidRPr="005D001C" w:rsidRDefault="00723F98" w:rsidP="00723F98">
      <w:pPr>
        <w:spacing w:line="276" w:lineRule="auto"/>
        <w:ind w:left="720"/>
        <w:rPr>
          <w:rFonts w:ascii="Arial" w:hAnsi="Arial" w:cs="Arial"/>
          <w:bCs/>
          <w:sz w:val="32"/>
          <w:szCs w:val="32"/>
        </w:rPr>
      </w:pPr>
    </w:p>
    <w:p w:rsidR="00723F98" w:rsidRDefault="00723F98" w:rsidP="00723F98">
      <w:pPr>
        <w:rPr>
          <w:rFonts w:ascii="Arial" w:hAnsi="Arial" w:cs="Arial"/>
          <w:b/>
          <w:bCs/>
        </w:rPr>
      </w:pPr>
      <w:r w:rsidRPr="0001212B">
        <w:rPr>
          <w:rFonts w:ascii="Arial" w:hAnsi="Arial" w:cs="Arial"/>
          <w:b/>
          <w:bCs/>
        </w:rPr>
        <w:t>Mode</w:t>
      </w:r>
      <w:r>
        <w:rPr>
          <w:rFonts w:ascii="Arial" w:hAnsi="Arial" w:cs="Arial"/>
          <w:b/>
          <w:bCs/>
        </w:rPr>
        <w:t xml:space="preserve"> d’évaluation :Examen</w:t>
      </w:r>
    </w:p>
    <w:p w:rsidR="00723F98" w:rsidRPr="00B77AB5" w:rsidRDefault="00723F98" w:rsidP="00723F98">
      <w:pPr>
        <w:rPr>
          <w:rFonts w:ascii="Arial" w:hAnsi="Arial" w:cs="Arial"/>
          <w:b/>
          <w:bCs/>
        </w:rPr>
      </w:pPr>
    </w:p>
    <w:p w:rsidR="00723F98"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b/>
        </w:rPr>
      </w:pPr>
      <w:r w:rsidRPr="008B2AB3">
        <w:rPr>
          <w:rFonts w:ascii="Arial" w:hAnsi="Arial" w:cs="Arial"/>
          <w:b/>
        </w:rPr>
        <w:t>Références</w:t>
      </w:r>
      <w:r>
        <w:rPr>
          <w:rFonts w:ascii="Arial" w:hAnsi="Arial" w:cs="Arial"/>
          <w:b/>
        </w:rPr>
        <w:t> :</w:t>
      </w:r>
      <w:r w:rsidRPr="008B2AB3">
        <w:rPr>
          <w:rFonts w:ascii="Arial" w:hAnsi="Arial" w:cs="Arial"/>
          <w:b/>
        </w:rPr>
        <w:t xml:space="preserve">   </w:t>
      </w:r>
    </w:p>
    <w:p w:rsidR="00723F98" w:rsidRPr="008B7D8E" w:rsidRDefault="00723F98" w:rsidP="00723F98">
      <w:pPr>
        <w:pStyle w:val="CM13"/>
        <w:ind w:left="707"/>
      </w:pPr>
      <w:r w:rsidRPr="008B7D8E">
        <w:t>Chimie Analytique, 7</w:t>
      </w:r>
      <w:r w:rsidRPr="008B7D8E">
        <w:rPr>
          <w:position w:val="11"/>
          <w:vertAlign w:val="superscript"/>
        </w:rPr>
        <w:t xml:space="preserve">ème </w:t>
      </w:r>
      <w:r w:rsidRPr="008B7D8E">
        <w:t xml:space="preserve">édition </w:t>
      </w:r>
    </w:p>
    <w:p w:rsidR="00723F98" w:rsidRPr="008B7D8E" w:rsidRDefault="00723F98" w:rsidP="00723F98">
      <w:pPr>
        <w:pStyle w:val="CM18"/>
        <w:spacing w:after="187"/>
        <w:ind w:left="707"/>
      </w:pPr>
      <w:r w:rsidRPr="008B7D8E">
        <w:t xml:space="preserve">D.A. Skoog, D.M. West, F.J. Holler; De Boek &amp; Larcier, Paris &amp; Bruxelles (1997) </w:t>
      </w:r>
    </w:p>
    <w:p w:rsidR="00723F98" w:rsidRPr="008B7D8E" w:rsidRDefault="00723F98" w:rsidP="00723F98">
      <w:pPr>
        <w:pStyle w:val="CM13"/>
        <w:ind w:left="707"/>
      </w:pPr>
      <w:r w:rsidRPr="008B7D8E">
        <w:t>Analyse chimique quantitative de Vogel, 6</w:t>
      </w:r>
      <w:r w:rsidRPr="008B7D8E">
        <w:rPr>
          <w:position w:val="11"/>
          <w:vertAlign w:val="superscript"/>
        </w:rPr>
        <w:t xml:space="preserve">ème </w:t>
      </w:r>
      <w:r w:rsidRPr="008B7D8E">
        <w:t xml:space="preserve">édition </w:t>
      </w:r>
    </w:p>
    <w:p w:rsidR="00723F98" w:rsidRPr="008B7D8E" w:rsidRDefault="00723F98" w:rsidP="00723F98">
      <w:pPr>
        <w:pStyle w:val="CM18"/>
        <w:spacing w:after="187"/>
        <w:ind w:left="707"/>
        <w:rPr>
          <w:lang w:val="en-US"/>
        </w:rPr>
      </w:pPr>
      <w:r w:rsidRPr="008B7D8E">
        <w:rPr>
          <w:lang w:val="en-US"/>
        </w:rPr>
        <w:t xml:space="preserve">J. Mendham, R.C. Denney, J.D. Barnes, M.J.K. Thomas, De Boeck Université (2005) </w:t>
      </w:r>
    </w:p>
    <w:p w:rsidR="00723F98" w:rsidRPr="008B7D8E" w:rsidRDefault="00723F98" w:rsidP="00723F98">
      <w:pPr>
        <w:pStyle w:val="CM15"/>
        <w:spacing w:after="255" w:line="256" w:lineRule="atLeast"/>
        <w:ind w:left="707"/>
        <w:rPr>
          <w:lang w:val="en-US"/>
        </w:rPr>
      </w:pPr>
      <w:r w:rsidRPr="008B7D8E">
        <w:rPr>
          <w:lang w:val="en-US"/>
        </w:rPr>
        <w:t xml:space="preserve">Analytical Chemistry, Séamus P J Higson, Oxford University Press (2003) </w:t>
      </w:r>
    </w:p>
    <w:p w:rsidR="00723F98" w:rsidRPr="008B7D8E" w:rsidRDefault="00723F98" w:rsidP="00723F98">
      <w:pPr>
        <w:pStyle w:val="CM14"/>
        <w:ind w:left="707"/>
      </w:pPr>
      <w:r w:rsidRPr="008B7D8E">
        <w:t xml:space="preserve">Concepts, instrumentation and techniques in atomic absorption spectrophotometry, </w:t>
      </w:r>
    </w:p>
    <w:p w:rsidR="00723F98" w:rsidRPr="008B7D8E" w:rsidRDefault="00723F98" w:rsidP="00723F98">
      <w:pPr>
        <w:pStyle w:val="Default"/>
        <w:spacing w:line="233" w:lineRule="atLeast"/>
        <w:ind w:left="707" w:right="900"/>
        <w:rPr>
          <w:color w:val="auto"/>
        </w:rPr>
      </w:pPr>
      <w:r w:rsidRPr="008B7D8E">
        <w:rPr>
          <w:color w:val="auto"/>
        </w:rPr>
        <w:t xml:space="preserve">R.D. Beaty &amp; J.D. Kerber, Second edition, The Perkin-Elmer Corporation (1993) Cet ouvrage très complet et très accessible est téléchargeable à l’adresse suivante : </w:t>
      </w:r>
    </w:p>
    <w:p w:rsidR="00723F98" w:rsidRPr="008B7D8E" w:rsidRDefault="00723F98" w:rsidP="00723F98">
      <w:pPr>
        <w:pStyle w:val="CM15"/>
        <w:spacing w:after="255" w:line="256" w:lineRule="atLeast"/>
        <w:ind w:left="707"/>
        <w:rPr>
          <w:color w:val="000000"/>
        </w:rPr>
      </w:pPr>
      <w:r w:rsidRPr="008B7D8E">
        <w:rPr>
          <w:color w:val="000000"/>
        </w:rPr>
        <w:t>Société Heraeus http://www.heraeus-noblelight.com/en/optics-analytics/products-for-optics</w:t>
      </w:r>
      <w:r w:rsidRPr="008B7D8E">
        <w:rPr>
          <w:color w:val="000000"/>
        </w:rPr>
        <w:softHyphen/>
        <w:t xml:space="preserve">analytics/hollow-cathode-lamps.html </w:t>
      </w:r>
    </w:p>
    <w:p w:rsidR="00723F98" w:rsidRDefault="00723F98" w:rsidP="00723F98">
      <w:pPr>
        <w:spacing w:line="276" w:lineRule="auto"/>
        <w:jc w:val="both"/>
        <w:rPr>
          <w:rFonts w:ascii="Arial" w:hAnsi="Arial" w:cs="Arial"/>
          <w:i/>
          <w:iCs/>
        </w:rPr>
      </w:pPr>
    </w:p>
    <w:p w:rsidR="00723F98" w:rsidRDefault="00723F98" w:rsidP="00723F98">
      <w:pPr>
        <w:spacing w:line="276" w:lineRule="auto"/>
        <w:jc w:val="both"/>
        <w:rPr>
          <w:rFonts w:ascii="Arial" w:hAnsi="Arial" w:cs="Arial"/>
          <w:i/>
          <w:iCs/>
        </w:rPr>
      </w:pPr>
    </w:p>
    <w:p w:rsidR="00723F98" w:rsidRDefault="00723F98" w:rsidP="00723F98">
      <w:pPr>
        <w:spacing w:line="276" w:lineRule="auto"/>
        <w:jc w:val="both"/>
        <w:rPr>
          <w:rFonts w:ascii="Arial" w:hAnsi="Arial" w:cs="Arial"/>
          <w:i/>
          <w:iCs/>
        </w:rPr>
      </w:pPr>
    </w:p>
    <w:p w:rsidR="00723F98" w:rsidRPr="00B44886" w:rsidRDefault="00723F98" w:rsidP="00723F98">
      <w:pPr>
        <w:spacing w:line="276" w:lineRule="auto"/>
        <w:jc w:val="both"/>
        <w:rPr>
          <w:rFonts w:ascii="Arial" w:hAnsi="Arial" w:cs="Arial"/>
          <w:i/>
        </w:rPr>
      </w:pPr>
    </w:p>
    <w:p w:rsidR="00723F98" w:rsidRPr="008B2AB3" w:rsidRDefault="00723F98" w:rsidP="00723F98">
      <w:pPr>
        <w:spacing w:line="276" w:lineRule="auto"/>
        <w:ind w:right="282"/>
        <w:rPr>
          <w:rFonts w:ascii="Arial" w:hAnsi="Arial" w:cs="Arial"/>
          <w:b/>
          <w:iCs/>
          <w:sz w:val="28"/>
          <w:szCs w:val="28"/>
        </w:rPr>
      </w:pPr>
      <w:r w:rsidRPr="008B2AB3">
        <w:rPr>
          <w:rFonts w:ascii="Arial" w:hAnsi="Arial" w:cs="Arial"/>
          <w:b/>
          <w:iCs/>
          <w:sz w:val="28"/>
          <w:szCs w:val="28"/>
        </w:rPr>
        <w:t xml:space="preserve">Intitulé du Master : </w:t>
      </w:r>
      <w:r>
        <w:rPr>
          <w:rFonts w:ascii="Arial" w:hAnsi="Arial" w:cs="Arial"/>
          <w:b/>
          <w:iCs/>
          <w:sz w:val="28"/>
          <w:szCs w:val="28"/>
        </w:rPr>
        <w:t>Chimie Analytique</w:t>
      </w:r>
    </w:p>
    <w:p w:rsidR="00723F98" w:rsidRPr="00AE1D26" w:rsidRDefault="00723F98" w:rsidP="00723F98">
      <w:pPr>
        <w:spacing w:line="276" w:lineRule="auto"/>
        <w:jc w:val="both"/>
        <w:rPr>
          <w:rFonts w:ascii="Arial" w:hAnsi="Arial" w:cs="Arial"/>
          <w:i/>
        </w:rPr>
      </w:pPr>
      <w:r w:rsidRPr="00AE1D26">
        <w:rPr>
          <w:rFonts w:ascii="Arial" w:hAnsi="Arial" w:cs="Arial"/>
          <w:b/>
        </w:rPr>
        <w:t>Semestre </w:t>
      </w:r>
      <w:r w:rsidRPr="00AE1D26">
        <w:rPr>
          <w:rFonts w:ascii="Arial" w:hAnsi="Arial" w:cs="Arial"/>
          <w:b/>
          <w:i/>
        </w:rPr>
        <w:t xml:space="preserve">: </w:t>
      </w:r>
      <w:r>
        <w:rPr>
          <w:rFonts w:ascii="Arial" w:hAnsi="Arial" w:cs="Arial"/>
          <w:b/>
          <w:i/>
        </w:rPr>
        <w:t>3</w:t>
      </w:r>
    </w:p>
    <w:p w:rsidR="00723F98" w:rsidRPr="00E57A3D" w:rsidRDefault="00723F98" w:rsidP="00723F98">
      <w:pPr>
        <w:spacing w:line="276" w:lineRule="auto"/>
        <w:jc w:val="both"/>
        <w:rPr>
          <w:rFonts w:ascii="Arial" w:hAnsi="Arial" w:cs="Arial"/>
          <w:b/>
          <w:bCs/>
          <w:i/>
        </w:rPr>
      </w:pPr>
      <w:r w:rsidRPr="00AE1D26">
        <w:rPr>
          <w:rFonts w:ascii="Arial" w:hAnsi="Arial" w:cs="Arial"/>
          <w:b/>
          <w:iCs/>
        </w:rPr>
        <w:t>Intitulé de l’UE</w:t>
      </w:r>
      <w:r>
        <w:rPr>
          <w:rFonts w:ascii="Arial" w:hAnsi="Arial" w:cs="Arial"/>
          <w:b/>
          <w:iCs/>
        </w:rPr>
        <w:t>T3</w:t>
      </w:r>
      <w:r w:rsidRPr="00AE1D26">
        <w:rPr>
          <w:rFonts w:ascii="Arial" w:hAnsi="Arial" w:cs="Arial"/>
          <w:b/>
          <w:iCs/>
        </w:rPr>
        <w:t xml:space="preserve"> : </w:t>
      </w:r>
      <w:r>
        <w:rPr>
          <w:rFonts w:ascii="Arial" w:hAnsi="Arial" w:cs="Arial"/>
          <w:b/>
          <w:bCs/>
          <w:iCs/>
        </w:rPr>
        <w:t>Spectroscopies Infra Rouge et Raman</w:t>
      </w:r>
    </w:p>
    <w:p w:rsidR="00723F98" w:rsidRPr="00E57A3D" w:rsidRDefault="00723F98" w:rsidP="00723F98">
      <w:pPr>
        <w:spacing w:line="276" w:lineRule="auto"/>
        <w:jc w:val="both"/>
        <w:rPr>
          <w:rFonts w:ascii="Arial" w:hAnsi="Arial" w:cs="Arial"/>
          <w:b/>
          <w:bCs/>
          <w:i/>
        </w:rPr>
      </w:pPr>
      <w:r w:rsidRPr="00AE1D26">
        <w:rPr>
          <w:rFonts w:ascii="Arial" w:hAnsi="Arial" w:cs="Arial"/>
          <w:b/>
          <w:iCs/>
        </w:rPr>
        <w:t xml:space="preserve">Intitulé de la matière : </w:t>
      </w:r>
      <w:r>
        <w:rPr>
          <w:rFonts w:ascii="Arial" w:hAnsi="Arial" w:cs="Arial"/>
          <w:b/>
          <w:bCs/>
          <w:iCs/>
        </w:rPr>
        <w:t>Spectroscopies Infra Rouge et Raman</w:t>
      </w:r>
    </w:p>
    <w:p w:rsidR="00723F98" w:rsidRPr="00AE1D26" w:rsidRDefault="00723F98" w:rsidP="00723F98">
      <w:pPr>
        <w:spacing w:line="276" w:lineRule="auto"/>
        <w:ind w:right="282"/>
        <w:rPr>
          <w:rFonts w:ascii="Arial" w:hAnsi="Arial" w:cs="Arial"/>
          <w:b/>
          <w:iCs/>
        </w:rPr>
      </w:pPr>
      <w:r w:rsidRPr="00AE1D26">
        <w:rPr>
          <w:rFonts w:ascii="Arial" w:hAnsi="Arial" w:cs="Arial"/>
          <w:b/>
          <w:iCs/>
        </w:rPr>
        <w:t xml:space="preserve">Crédits : </w:t>
      </w:r>
      <w:r>
        <w:rPr>
          <w:rFonts w:ascii="Arial" w:hAnsi="Arial" w:cs="Arial"/>
          <w:b/>
          <w:iCs/>
        </w:rPr>
        <w:t>1</w:t>
      </w:r>
    </w:p>
    <w:p w:rsidR="00723F98" w:rsidRDefault="00723F98" w:rsidP="00723F98">
      <w:pPr>
        <w:spacing w:line="276" w:lineRule="auto"/>
        <w:jc w:val="both"/>
        <w:rPr>
          <w:rFonts w:ascii="Arial" w:hAnsi="Arial" w:cs="Arial"/>
          <w:b/>
          <w:iCs/>
        </w:rPr>
      </w:pPr>
      <w:r w:rsidRPr="00AE1D26">
        <w:rPr>
          <w:rFonts w:ascii="Arial" w:hAnsi="Arial" w:cs="Arial"/>
          <w:b/>
          <w:iCs/>
        </w:rPr>
        <w:t>Coefficients</w:t>
      </w:r>
      <w:r>
        <w:rPr>
          <w:rFonts w:ascii="Arial" w:hAnsi="Arial" w:cs="Arial"/>
          <w:b/>
          <w:iCs/>
        </w:rPr>
        <w:t> :1</w:t>
      </w:r>
    </w:p>
    <w:p w:rsidR="00723F98" w:rsidRPr="008B2AB3" w:rsidRDefault="00723F98" w:rsidP="00723F98">
      <w:pPr>
        <w:spacing w:line="276" w:lineRule="auto"/>
        <w:jc w:val="both"/>
        <w:rPr>
          <w:rFonts w:ascii="Arial" w:hAnsi="Arial" w:cs="Arial"/>
          <w:b/>
          <w:bCs/>
          <w:iCs/>
        </w:rPr>
      </w:pPr>
    </w:p>
    <w:p w:rsidR="00723F98" w:rsidRPr="008B2AB3" w:rsidRDefault="00723F98" w:rsidP="00723F98">
      <w:pPr>
        <w:spacing w:line="276" w:lineRule="auto"/>
        <w:jc w:val="center"/>
        <w:rPr>
          <w:rFonts w:ascii="Arial" w:hAnsi="Arial" w:cs="Arial"/>
        </w:rPr>
      </w:pPr>
      <w:r>
        <w:rPr>
          <w:rFonts w:ascii="Arial" w:hAnsi="Arial" w:cs="Arial"/>
          <w:b/>
          <w:bCs/>
          <w:i/>
        </w:rPr>
        <w:lastRenderedPageBreak/>
        <w:t>Kaabar  wahiba</w:t>
      </w:r>
    </w:p>
    <w:p w:rsidR="00723F98" w:rsidRPr="008B2AB3" w:rsidRDefault="00723F98" w:rsidP="00723F98">
      <w:pPr>
        <w:spacing w:line="276" w:lineRule="auto"/>
        <w:jc w:val="both"/>
        <w:rPr>
          <w:rFonts w:ascii="Arial" w:hAnsi="Arial" w:cs="Arial"/>
          <w:b/>
        </w:rPr>
      </w:pPr>
    </w:p>
    <w:p w:rsidR="00723F98" w:rsidRPr="008B2AB3" w:rsidRDefault="00723F98" w:rsidP="00723F98">
      <w:pPr>
        <w:spacing w:line="276" w:lineRule="auto"/>
        <w:jc w:val="both"/>
        <w:rPr>
          <w:rFonts w:ascii="Arial" w:hAnsi="Arial" w:cs="Arial"/>
          <w:b/>
        </w:rPr>
      </w:pPr>
    </w:p>
    <w:p w:rsidR="00723F98" w:rsidRDefault="00723F98" w:rsidP="00723F98">
      <w:pPr>
        <w:spacing w:line="276" w:lineRule="auto"/>
        <w:jc w:val="both"/>
        <w:rPr>
          <w:rFonts w:ascii="Arial" w:hAnsi="Arial" w:cs="Arial"/>
        </w:rPr>
      </w:pPr>
      <w:r w:rsidRPr="008B2AB3">
        <w:rPr>
          <w:rFonts w:ascii="Arial" w:hAnsi="Arial" w:cs="Arial"/>
          <w:b/>
        </w:rPr>
        <w:t>Objectifs de l’enseignement</w:t>
      </w:r>
      <w:r>
        <w:rPr>
          <w:rFonts w:ascii="Arial" w:hAnsi="Arial" w:cs="Arial"/>
        </w:rPr>
        <w:t> :</w:t>
      </w:r>
    </w:p>
    <w:p w:rsidR="00723F98" w:rsidRDefault="00723F98" w:rsidP="00723F98">
      <w:pPr>
        <w:spacing w:line="276" w:lineRule="auto"/>
        <w:jc w:val="both"/>
        <w:rPr>
          <w:rFonts w:ascii="Arial" w:hAnsi="Arial" w:cs="Arial"/>
        </w:rPr>
      </w:pPr>
      <w:r>
        <w:rPr>
          <w:rFonts w:ascii="Arial" w:hAnsi="Arial" w:cs="Arial"/>
        </w:rPr>
        <w:t xml:space="preserve">-) Approfondir les connaissances en spectroscopie IR </w:t>
      </w:r>
    </w:p>
    <w:p w:rsidR="00723F98" w:rsidRPr="008B2AB3" w:rsidRDefault="00723F98" w:rsidP="00723F98">
      <w:pPr>
        <w:spacing w:line="276" w:lineRule="auto"/>
        <w:jc w:val="both"/>
        <w:rPr>
          <w:rFonts w:ascii="Arial" w:hAnsi="Arial" w:cs="Arial"/>
          <w:i/>
        </w:rPr>
      </w:pPr>
      <w:r>
        <w:rPr>
          <w:rFonts w:ascii="Arial" w:hAnsi="Arial" w:cs="Arial"/>
        </w:rPr>
        <w:t>-) Comprendre et appliquer la spectroscopie Raman</w:t>
      </w:r>
    </w:p>
    <w:p w:rsidR="00723F98" w:rsidRPr="008B2AB3" w:rsidRDefault="00723F98" w:rsidP="00723F98">
      <w:pPr>
        <w:spacing w:line="276" w:lineRule="auto"/>
        <w:jc w:val="both"/>
        <w:rPr>
          <w:rFonts w:ascii="Arial" w:hAnsi="Arial" w:cs="Arial"/>
          <w:i/>
        </w:rPr>
      </w:pPr>
    </w:p>
    <w:p w:rsidR="00723F98" w:rsidRPr="003668FF" w:rsidRDefault="00723F98" w:rsidP="00723F98">
      <w:pPr>
        <w:spacing w:line="276" w:lineRule="auto"/>
        <w:jc w:val="both"/>
        <w:rPr>
          <w:rFonts w:ascii="Arial" w:hAnsi="Arial" w:cs="Arial"/>
          <w:b/>
        </w:rPr>
      </w:pPr>
      <w:r w:rsidRPr="008B2AB3">
        <w:rPr>
          <w:rFonts w:ascii="Arial" w:hAnsi="Arial" w:cs="Arial"/>
          <w:b/>
        </w:rPr>
        <w:t xml:space="preserve">Connaissances préalables recommandées </w:t>
      </w:r>
    </w:p>
    <w:p w:rsidR="00723F98" w:rsidRPr="008B2AB3" w:rsidRDefault="00723F98" w:rsidP="00723F98">
      <w:pPr>
        <w:numPr>
          <w:ilvl w:val="0"/>
          <w:numId w:val="19"/>
        </w:numPr>
        <w:spacing w:line="276" w:lineRule="auto"/>
        <w:jc w:val="both"/>
        <w:rPr>
          <w:rFonts w:ascii="Arial" w:hAnsi="Arial" w:cs="Arial"/>
          <w:i/>
        </w:rPr>
      </w:pPr>
      <w:r>
        <w:rPr>
          <w:rFonts w:ascii="Arial" w:hAnsi="Arial" w:cs="Arial"/>
          <w:i/>
        </w:rPr>
        <w:t>méthodes optiques d’analyse</w:t>
      </w:r>
    </w:p>
    <w:p w:rsidR="00723F98" w:rsidRPr="008B2AB3" w:rsidRDefault="00723F98" w:rsidP="00723F98">
      <w:pPr>
        <w:spacing w:line="276" w:lineRule="auto"/>
        <w:jc w:val="both"/>
        <w:rPr>
          <w:rFonts w:ascii="Arial" w:hAnsi="Arial" w:cs="Arial"/>
          <w:i/>
        </w:rPr>
      </w:pPr>
    </w:p>
    <w:p w:rsidR="00723F98" w:rsidRPr="008B2AB3" w:rsidRDefault="00723F98" w:rsidP="00723F98">
      <w:pPr>
        <w:spacing w:line="276" w:lineRule="auto"/>
        <w:jc w:val="both"/>
        <w:rPr>
          <w:rFonts w:ascii="Arial" w:hAnsi="Arial" w:cs="Arial"/>
          <w:i/>
        </w:rPr>
      </w:pPr>
    </w:p>
    <w:p w:rsidR="00723F98" w:rsidRDefault="00723F98" w:rsidP="00723F98">
      <w:pPr>
        <w:spacing w:line="276" w:lineRule="auto"/>
        <w:jc w:val="both"/>
        <w:rPr>
          <w:rFonts w:ascii="Arial" w:hAnsi="Arial" w:cs="Arial"/>
          <w:b/>
        </w:rPr>
      </w:pPr>
      <w:r w:rsidRPr="008B2AB3">
        <w:rPr>
          <w:rFonts w:ascii="Arial" w:hAnsi="Arial" w:cs="Arial"/>
          <w:b/>
        </w:rPr>
        <w:t>Contenu de la matière : </w:t>
      </w:r>
    </w:p>
    <w:p w:rsidR="00723F98" w:rsidRPr="008B2AB3" w:rsidRDefault="00723F98" w:rsidP="00723F98">
      <w:pPr>
        <w:spacing w:line="276" w:lineRule="auto"/>
        <w:jc w:val="both"/>
        <w:rPr>
          <w:rFonts w:ascii="Arial" w:hAnsi="Arial" w:cs="Arial"/>
          <w:b/>
        </w:rPr>
      </w:pPr>
    </w:p>
    <w:p w:rsidR="00723F98" w:rsidRPr="0053472A" w:rsidRDefault="00723F98" w:rsidP="00723F98">
      <w:pPr>
        <w:widowControl w:val="0"/>
        <w:overflowPunct w:val="0"/>
        <w:autoSpaceDE w:val="0"/>
        <w:autoSpaceDN w:val="0"/>
        <w:adjustRightInd w:val="0"/>
        <w:rPr>
          <w:rFonts w:ascii="Arial" w:hAnsi="Arial" w:cs="Arial"/>
        </w:rPr>
      </w:pPr>
      <w:r w:rsidRPr="0053472A">
        <w:rPr>
          <w:rFonts w:ascii="Arial" w:hAnsi="Arial" w:cs="Arial"/>
        </w:rPr>
        <w:t>Généralités sur les spectroscopies de vibration (domaines d’énergie envisagés, vibration des molécules, origines des spectres infrarouge et Raman, règles de sélection, comparaison entre spectroscopies infrarouge et Raman)</w:t>
      </w:r>
    </w:p>
    <w:p w:rsidR="00723F98" w:rsidRDefault="00723F98" w:rsidP="00723F98">
      <w:pPr>
        <w:widowControl w:val="0"/>
        <w:autoSpaceDE w:val="0"/>
        <w:autoSpaceDN w:val="0"/>
        <w:adjustRightInd w:val="0"/>
        <w:rPr>
          <w:rFonts w:ascii="Arial" w:hAnsi="Arial" w:cs="Arial"/>
          <w:b/>
          <w:bCs/>
          <w:i/>
          <w:iCs/>
        </w:rPr>
      </w:pPr>
    </w:p>
    <w:p w:rsidR="00723F98" w:rsidRPr="00140195" w:rsidRDefault="00723F98" w:rsidP="00723F98">
      <w:pPr>
        <w:widowControl w:val="0"/>
        <w:autoSpaceDE w:val="0"/>
        <w:autoSpaceDN w:val="0"/>
        <w:adjustRightInd w:val="0"/>
        <w:rPr>
          <w:rFonts w:ascii="Arial" w:hAnsi="Arial" w:cs="Arial"/>
          <w:u w:val="single"/>
        </w:rPr>
      </w:pPr>
      <w:r w:rsidRPr="00140195">
        <w:rPr>
          <w:rFonts w:ascii="Arial" w:hAnsi="Arial" w:cs="Arial"/>
          <w:b/>
          <w:bCs/>
          <w:i/>
          <w:iCs/>
          <w:u w:val="single"/>
        </w:rPr>
        <w:t>Spectroscopie infrarouge</w:t>
      </w:r>
    </w:p>
    <w:p w:rsidR="00723F98" w:rsidRPr="0053472A" w:rsidRDefault="00723F98" w:rsidP="00723F98">
      <w:pPr>
        <w:widowControl w:val="0"/>
        <w:autoSpaceDE w:val="0"/>
        <w:autoSpaceDN w:val="0"/>
        <w:adjustRightInd w:val="0"/>
        <w:rPr>
          <w:rFonts w:ascii="Arial" w:hAnsi="Arial" w:cs="Arial"/>
        </w:rPr>
      </w:pPr>
      <w:r w:rsidRPr="0053472A">
        <w:rPr>
          <w:rFonts w:ascii="Arial" w:hAnsi="Arial" w:cs="Arial"/>
        </w:rPr>
        <w:t>Spectroscopie IR à transformée de Fourier. Avantages par rapport aux systèmes dispersifs</w:t>
      </w:r>
    </w:p>
    <w:p w:rsidR="00723F98" w:rsidRPr="00140195" w:rsidRDefault="00723F98" w:rsidP="00723F98">
      <w:pPr>
        <w:widowControl w:val="0"/>
        <w:autoSpaceDE w:val="0"/>
        <w:autoSpaceDN w:val="0"/>
        <w:adjustRightInd w:val="0"/>
        <w:rPr>
          <w:rFonts w:ascii="Arial" w:hAnsi="Arial" w:cs="Arial"/>
        </w:rPr>
      </w:pPr>
      <w:r w:rsidRPr="0053472A">
        <w:rPr>
          <w:rFonts w:ascii="Arial" w:hAnsi="Arial" w:cs="Arial"/>
        </w:rPr>
        <w:t>Techniques de réflexion : réflexion totale atténuée –ATR-  réflexion diffuse</w:t>
      </w:r>
    </w:p>
    <w:p w:rsidR="00723F98" w:rsidRPr="00140195" w:rsidRDefault="00723F98" w:rsidP="00723F98">
      <w:pPr>
        <w:widowControl w:val="0"/>
        <w:overflowPunct w:val="0"/>
        <w:autoSpaceDE w:val="0"/>
        <w:autoSpaceDN w:val="0"/>
        <w:adjustRightInd w:val="0"/>
        <w:rPr>
          <w:rFonts w:ascii="Arial" w:hAnsi="Arial" w:cs="Arial"/>
          <w:u w:val="single"/>
        </w:rPr>
      </w:pPr>
      <w:r w:rsidRPr="00140195">
        <w:rPr>
          <w:rFonts w:ascii="Arial" w:hAnsi="Arial" w:cs="Arial"/>
          <w:b/>
          <w:bCs/>
          <w:i/>
          <w:iCs/>
          <w:u w:val="single"/>
        </w:rPr>
        <w:t>Spectroscopie Raman</w:t>
      </w:r>
    </w:p>
    <w:p w:rsidR="00723F98" w:rsidRPr="0053472A" w:rsidRDefault="00723F98" w:rsidP="00723F98">
      <w:pPr>
        <w:widowControl w:val="0"/>
        <w:autoSpaceDE w:val="0"/>
        <w:autoSpaceDN w:val="0"/>
        <w:adjustRightInd w:val="0"/>
        <w:rPr>
          <w:rFonts w:ascii="Arial" w:hAnsi="Arial" w:cs="Arial"/>
        </w:rPr>
      </w:pPr>
      <w:r w:rsidRPr="0053472A">
        <w:rPr>
          <w:rFonts w:ascii="Arial" w:hAnsi="Arial" w:cs="Arial"/>
        </w:rPr>
        <w:t>Instrumentation.Techniques d’échantillonnage.</w:t>
      </w:r>
    </w:p>
    <w:p w:rsidR="00723F98" w:rsidRPr="0053472A" w:rsidRDefault="00723F98" w:rsidP="00723F98">
      <w:pPr>
        <w:widowControl w:val="0"/>
        <w:autoSpaceDE w:val="0"/>
        <w:autoSpaceDN w:val="0"/>
        <w:adjustRightInd w:val="0"/>
        <w:rPr>
          <w:rFonts w:ascii="Arial" w:hAnsi="Arial" w:cs="Arial"/>
        </w:rPr>
      </w:pPr>
      <w:r w:rsidRPr="0053472A">
        <w:rPr>
          <w:rFonts w:ascii="Arial" w:hAnsi="Arial" w:cs="Arial"/>
        </w:rPr>
        <w:t>Techniques particulières</w:t>
      </w:r>
    </w:p>
    <w:p w:rsidR="00723F98" w:rsidRPr="0053472A" w:rsidRDefault="00723F98" w:rsidP="00723F98">
      <w:pPr>
        <w:widowControl w:val="0"/>
        <w:autoSpaceDE w:val="0"/>
        <w:autoSpaceDN w:val="0"/>
        <w:adjustRightInd w:val="0"/>
        <w:rPr>
          <w:rFonts w:ascii="Arial" w:hAnsi="Arial" w:cs="Arial"/>
        </w:rPr>
      </w:pPr>
      <w:r w:rsidRPr="0053472A">
        <w:rPr>
          <w:rFonts w:ascii="Arial" w:hAnsi="Arial" w:cs="Arial"/>
        </w:rPr>
        <w:t>Raman de résonance.Raman non linéaire - Effet hyper Raman spectroscopie Raman exaltée de surface (SERS) .Microscopie Raman</w:t>
      </w:r>
    </w:p>
    <w:p w:rsidR="00723F98" w:rsidRPr="0053472A" w:rsidRDefault="00723F98" w:rsidP="00723F98">
      <w:pPr>
        <w:widowControl w:val="0"/>
        <w:overflowPunct w:val="0"/>
        <w:autoSpaceDE w:val="0"/>
        <w:autoSpaceDN w:val="0"/>
        <w:adjustRightInd w:val="0"/>
        <w:ind w:right="3960"/>
        <w:rPr>
          <w:rFonts w:ascii="Arial" w:hAnsi="Arial" w:cs="Arial"/>
        </w:rPr>
      </w:pPr>
      <w:r w:rsidRPr="0053472A">
        <w:rPr>
          <w:rFonts w:ascii="Arial" w:hAnsi="Arial" w:cs="Arial"/>
        </w:rPr>
        <w:t>spectroscopie Raman à transformée deFourier    Applications analytiques</w:t>
      </w:r>
    </w:p>
    <w:p w:rsidR="00723F98" w:rsidRPr="0053472A" w:rsidRDefault="00723F98" w:rsidP="00723F98">
      <w:pPr>
        <w:widowControl w:val="0"/>
        <w:overflowPunct w:val="0"/>
        <w:autoSpaceDE w:val="0"/>
        <w:autoSpaceDN w:val="0"/>
        <w:adjustRightInd w:val="0"/>
        <w:ind w:right="860"/>
        <w:rPr>
          <w:rFonts w:ascii="Arial" w:hAnsi="Arial" w:cs="Arial"/>
        </w:rPr>
      </w:pPr>
      <w:r w:rsidRPr="0053472A">
        <w:rPr>
          <w:rFonts w:ascii="Arial" w:hAnsi="Arial" w:cs="Arial"/>
        </w:rPr>
        <w:t xml:space="preserve">identification de traces (pesticides, drogues illicites, explosifs, police scientifique) détermination d’espèces ioniques (ions métalliques, ion nitrite…) dans les eaux </w:t>
      </w:r>
    </w:p>
    <w:p w:rsidR="00723F98" w:rsidRDefault="00723F98" w:rsidP="00723F98">
      <w:pPr>
        <w:rPr>
          <w:rFonts w:ascii="Arial" w:hAnsi="Arial" w:cs="Arial"/>
          <w:b/>
          <w:bCs/>
          <w:sz w:val="32"/>
          <w:szCs w:val="32"/>
        </w:rPr>
      </w:pPr>
    </w:p>
    <w:p w:rsidR="00723F98" w:rsidRPr="00170255" w:rsidRDefault="00723F98" w:rsidP="00723F98">
      <w:pPr>
        <w:rPr>
          <w:rFonts w:ascii="Arial" w:hAnsi="Arial" w:cs="Arial"/>
          <w:b/>
          <w:bCs/>
          <w:lang w:val="en-US"/>
        </w:rPr>
      </w:pPr>
      <w:r w:rsidRPr="00170255">
        <w:rPr>
          <w:rFonts w:ascii="Arial" w:hAnsi="Arial" w:cs="Arial"/>
          <w:b/>
          <w:bCs/>
          <w:lang w:val="en-US"/>
        </w:rPr>
        <w:t>Mode d’évaluation :Examen</w:t>
      </w:r>
    </w:p>
    <w:p w:rsidR="00723F98" w:rsidRPr="00170255" w:rsidRDefault="00723F98" w:rsidP="00723F98">
      <w:pPr>
        <w:jc w:val="center"/>
        <w:rPr>
          <w:rFonts w:ascii="Arial" w:hAnsi="Arial" w:cs="Arial"/>
          <w:b/>
          <w:bCs/>
          <w:sz w:val="32"/>
          <w:szCs w:val="32"/>
          <w:lang w:val="en-US"/>
        </w:rPr>
      </w:pPr>
    </w:p>
    <w:p w:rsidR="00723F98" w:rsidRPr="00170255" w:rsidRDefault="00723F98" w:rsidP="00723F98">
      <w:pPr>
        <w:spacing w:line="276" w:lineRule="auto"/>
        <w:jc w:val="both"/>
        <w:rPr>
          <w:rFonts w:ascii="Arial" w:hAnsi="Arial" w:cs="Arial"/>
          <w:b/>
          <w:lang w:val="en-US"/>
        </w:rPr>
      </w:pPr>
      <w:r w:rsidRPr="00170255">
        <w:rPr>
          <w:rFonts w:ascii="Arial" w:hAnsi="Arial" w:cs="Arial"/>
          <w:b/>
          <w:lang w:val="en-US"/>
        </w:rPr>
        <w:t>Références :  </w:t>
      </w:r>
    </w:p>
    <w:p w:rsidR="00723F98" w:rsidRPr="00170255" w:rsidRDefault="00723F98" w:rsidP="00723F98">
      <w:pPr>
        <w:spacing w:line="276" w:lineRule="auto"/>
        <w:jc w:val="both"/>
        <w:rPr>
          <w:rFonts w:ascii="Arial" w:hAnsi="Arial" w:cs="Arial"/>
          <w:b/>
          <w:lang w:val="en-US"/>
        </w:rPr>
      </w:pPr>
    </w:p>
    <w:p w:rsidR="00723F98" w:rsidRPr="00214BB8" w:rsidRDefault="00723F98" w:rsidP="00723F98">
      <w:pPr>
        <w:pStyle w:val="CM34"/>
        <w:spacing w:after="285"/>
        <w:jc w:val="both"/>
        <w:rPr>
          <w:sz w:val="23"/>
          <w:szCs w:val="23"/>
          <w:lang w:val="en-US"/>
        </w:rPr>
      </w:pPr>
      <w:r w:rsidRPr="00214BB8">
        <w:rPr>
          <w:sz w:val="23"/>
          <w:szCs w:val="23"/>
          <w:lang w:val="en-US"/>
        </w:rPr>
        <w:t xml:space="preserve"> N. B. Colthup, L. H. Daly y S. E.Wiberly, Introduction to Infrared and Raman Spectroscopy, 3a ed., Academic Press (1990).</w:t>
      </w:r>
    </w:p>
    <w:p w:rsidR="00723F98" w:rsidRPr="00214BB8" w:rsidRDefault="00723F98" w:rsidP="00723F98">
      <w:pPr>
        <w:pStyle w:val="CM34"/>
        <w:spacing w:after="285" w:line="283" w:lineRule="atLeast"/>
        <w:ind w:left="312"/>
        <w:jc w:val="both"/>
        <w:rPr>
          <w:sz w:val="23"/>
          <w:szCs w:val="23"/>
          <w:lang w:val="en-US"/>
        </w:rPr>
      </w:pPr>
      <w:r w:rsidRPr="00214BB8">
        <w:rPr>
          <w:sz w:val="23"/>
          <w:szCs w:val="23"/>
          <w:lang w:val="en-US"/>
        </w:rPr>
        <w:t xml:space="preserve"> M. Diem, Introduction to Vibrational Spectroscopy, John Wiley (1993).</w:t>
      </w:r>
    </w:p>
    <w:p w:rsidR="00723F98" w:rsidRPr="00214BB8" w:rsidRDefault="00723F98" w:rsidP="00723F98">
      <w:pPr>
        <w:pStyle w:val="CM34"/>
        <w:spacing w:after="285" w:line="283" w:lineRule="atLeast"/>
        <w:ind w:right="390" w:firstLine="312"/>
        <w:jc w:val="both"/>
        <w:rPr>
          <w:sz w:val="23"/>
          <w:szCs w:val="23"/>
          <w:lang w:val="en-US"/>
        </w:rPr>
      </w:pPr>
      <w:r w:rsidRPr="00214BB8">
        <w:rPr>
          <w:sz w:val="23"/>
          <w:szCs w:val="23"/>
          <w:lang w:val="en-US"/>
        </w:rPr>
        <w:t xml:space="preserve"> J. R. Ferraro y K. Nakamoto, Introductory Raman Spectroscopy, Academic Press (1994).</w:t>
      </w:r>
    </w:p>
    <w:p w:rsidR="00723F98" w:rsidRPr="00214BB8" w:rsidRDefault="00723F98" w:rsidP="00723F98">
      <w:pPr>
        <w:pStyle w:val="CM34"/>
        <w:spacing w:after="285" w:line="283" w:lineRule="atLeast"/>
        <w:ind w:left="312"/>
        <w:jc w:val="both"/>
        <w:rPr>
          <w:sz w:val="23"/>
          <w:szCs w:val="23"/>
          <w:lang w:val="en-US"/>
        </w:rPr>
      </w:pPr>
      <w:r w:rsidRPr="00214BB8">
        <w:rPr>
          <w:sz w:val="23"/>
          <w:szCs w:val="23"/>
          <w:lang w:val="en-US"/>
        </w:rPr>
        <w:t xml:space="preserve">B. Schrader, ed. Infrared and Raman Spectroscopy, VCH (1994). </w:t>
      </w:r>
    </w:p>
    <w:p w:rsidR="00723F98" w:rsidRPr="00214BB8" w:rsidRDefault="00723F98" w:rsidP="00723F98">
      <w:pPr>
        <w:pStyle w:val="CM34"/>
        <w:spacing w:after="285" w:line="286" w:lineRule="atLeast"/>
        <w:jc w:val="both"/>
        <w:rPr>
          <w:sz w:val="23"/>
          <w:szCs w:val="23"/>
          <w:lang w:val="en-US"/>
        </w:rPr>
      </w:pPr>
      <w:r w:rsidRPr="00214BB8">
        <w:rPr>
          <w:i/>
          <w:iCs/>
          <w:sz w:val="23"/>
          <w:szCs w:val="23"/>
          <w:lang w:val="en-US"/>
        </w:rPr>
        <w:t>Raman spectroscopy of materials</w:t>
      </w:r>
    </w:p>
    <w:p w:rsidR="00723F98" w:rsidRPr="00214BB8" w:rsidRDefault="00723F98" w:rsidP="00723F98">
      <w:pPr>
        <w:pStyle w:val="CM34"/>
        <w:spacing w:after="285" w:line="283" w:lineRule="atLeast"/>
        <w:ind w:right="77" w:firstLine="312"/>
        <w:jc w:val="both"/>
        <w:rPr>
          <w:sz w:val="23"/>
          <w:szCs w:val="23"/>
          <w:lang w:val="en-US"/>
        </w:rPr>
      </w:pPr>
      <w:r w:rsidRPr="00214BB8">
        <w:rPr>
          <w:sz w:val="23"/>
          <w:szCs w:val="23"/>
          <w:lang w:val="en-US"/>
        </w:rPr>
        <w:t>M. Cardona and G. Guntherodt, eds., Light Scattering in Solids, vols. I-VI, Springer, New York.</w:t>
      </w:r>
    </w:p>
    <w:p w:rsidR="00723F98" w:rsidRPr="00214BB8" w:rsidRDefault="00723F98" w:rsidP="00723F98">
      <w:pPr>
        <w:pStyle w:val="CM34"/>
        <w:spacing w:after="285" w:line="283" w:lineRule="atLeast"/>
        <w:ind w:firstLine="312"/>
        <w:jc w:val="both"/>
        <w:rPr>
          <w:sz w:val="23"/>
          <w:szCs w:val="23"/>
          <w:lang w:val="en-US"/>
        </w:rPr>
      </w:pPr>
      <w:r w:rsidRPr="00214BB8">
        <w:rPr>
          <w:sz w:val="23"/>
          <w:szCs w:val="23"/>
          <w:lang w:val="en-US"/>
        </w:rPr>
        <w:lastRenderedPageBreak/>
        <w:t xml:space="preserve"> R. A. Nyquist, R. O. Kagel, C. L. Putzig, y M. A. Leugers, Handbook of Infrared and Raman Spectra of Inorganic Compounds and Inorganic Salts, Academic Press (1996). </w:t>
      </w:r>
    </w:p>
    <w:p w:rsidR="00723F98" w:rsidRPr="00214BB8" w:rsidRDefault="00723F98" w:rsidP="00723F98">
      <w:pPr>
        <w:pStyle w:val="CM34"/>
        <w:spacing w:after="285" w:line="286" w:lineRule="atLeast"/>
        <w:jc w:val="both"/>
        <w:rPr>
          <w:sz w:val="23"/>
          <w:szCs w:val="23"/>
          <w:lang w:val="en-US"/>
        </w:rPr>
      </w:pPr>
      <w:r w:rsidRPr="00214BB8">
        <w:rPr>
          <w:i/>
          <w:iCs/>
          <w:sz w:val="23"/>
          <w:szCs w:val="23"/>
          <w:lang w:val="en-US"/>
        </w:rPr>
        <w:t>Applications of Raman spectroscopy</w:t>
      </w:r>
    </w:p>
    <w:p w:rsidR="00723F98" w:rsidRPr="00214BB8" w:rsidRDefault="00723F98" w:rsidP="00723F98">
      <w:pPr>
        <w:pStyle w:val="CM34"/>
        <w:spacing w:after="285" w:line="283" w:lineRule="atLeast"/>
        <w:ind w:left="312"/>
        <w:jc w:val="both"/>
        <w:rPr>
          <w:sz w:val="23"/>
          <w:szCs w:val="23"/>
          <w:lang w:val="en-US"/>
        </w:rPr>
      </w:pPr>
      <w:r w:rsidRPr="00214BB8">
        <w:rPr>
          <w:sz w:val="23"/>
          <w:szCs w:val="23"/>
          <w:lang w:val="en-US"/>
        </w:rPr>
        <w:t xml:space="preserve">J. G. Grasselli y B. J. Bulkin, eds, Analytical Raman Spectroscopy, Wiley (1991). </w:t>
      </w:r>
    </w:p>
    <w:p w:rsidR="00723F98" w:rsidRPr="00214BB8" w:rsidRDefault="00723F98" w:rsidP="00723F98">
      <w:pPr>
        <w:pStyle w:val="CM34"/>
        <w:spacing w:after="285" w:line="286" w:lineRule="atLeast"/>
        <w:jc w:val="both"/>
        <w:rPr>
          <w:sz w:val="23"/>
          <w:szCs w:val="23"/>
          <w:lang w:val="en-US"/>
        </w:rPr>
      </w:pPr>
      <w:r w:rsidRPr="00214BB8">
        <w:rPr>
          <w:i/>
          <w:iCs/>
          <w:sz w:val="23"/>
          <w:szCs w:val="23"/>
          <w:lang w:val="en-US"/>
        </w:rPr>
        <w:t>Special techniques</w:t>
      </w:r>
    </w:p>
    <w:p w:rsidR="00723F98" w:rsidRPr="00214BB8" w:rsidRDefault="00723F98" w:rsidP="00723F98">
      <w:pPr>
        <w:pStyle w:val="CM34"/>
        <w:spacing w:after="285" w:line="283" w:lineRule="atLeast"/>
        <w:ind w:right="512" w:firstLine="312"/>
        <w:jc w:val="both"/>
        <w:rPr>
          <w:sz w:val="23"/>
          <w:szCs w:val="23"/>
          <w:lang w:val="en-US"/>
        </w:rPr>
      </w:pPr>
      <w:r w:rsidRPr="00214BB8">
        <w:rPr>
          <w:sz w:val="23"/>
          <w:szCs w:val="23"/>
          <w:lang w:val="en-US"/>
        </w:rPr>
        <w:t xml:space="preserve"> P. Hendra, C. Jones y G. Warnes, FT Raman Spectroscopy: Instrumentation and Chemical Applications, Prentice-Hall (1991).</w:t>
      </w:r>
    </w:p>
    <w:p w:rsidR="00723F98" w:rsidRPr="00214BB8" w:rsidRDefault="00723F98" w:rsidP="00723F98">
      <w:pPr>
        <w:pStyle w:val="CM27"/>
        <w:ind w:right="77" w:firstLine="312"/>
        <w:jc w:val="both"/>
        <w:rPr>
          <w:sz w:val="23"/>
          <w:szCs w:val="23"/>
          <w:lang w:val="en-US"/>
        </w:rPr>
      </w:pPr>
      <w:r w:rsidRPr="00214BB8">
        <w:rPr>
          <w:sz w:val="23"/>
          <w:szCs w:val="23"/>
          <w:lang w:val="en-US"/>
        </w:rPr>
        <w:t xml:space="preserve"> D. B. Chase y J. F. Rabolt, Fourier Transform Raman Spectroscopy, Academic Press (1994).</w:t>
      </w:r>
    </w:p>
    <w:p w:rsidR="00723F98" w:rsidRPr="00214BB8" w:rsidRDefault="00723F98" w:rsidP="00723F98">
      <w:pPr>
        <w:pStyle w:val="Default"/>
        <w:spacing w:line="283" w:lineRule="atLeast"/>
        <w:ind w:right="225" w:firstLine="312"/>
        <w:jc w:val="both"/>
        <w:rPr>
          <w:lang w:val="en-US"/>
        </w:rPr>
      </w:pPr>
      <w:r w:rsidRPr="00214BB8">
        <w:rPr>
          <w:color w:val="auto"/>
          <w:sz w:val="23"/>
          <w:szCs w:val="23"/>
          <w:lang w:val="en-US"/>
        </w:rPr>
        <w:t xml:space="preserve"> W. Suëtaka, Surface Infrared and Raman Spectroscopy: Methods and Applications, Plenum (1995) </w:t>
      </w:r>
    </w:p>
    <w:p w:rsidR="00723F98" w:rsidRPr="00214BB8" w:rsidRDefault="00723F98" w:rsidP="00723F98">
      <w:pPr>
        <w:pStyle w:val="Default"/>
        <w:spacing w:line="283" w:lineRule="atLeast"/>
        <w:ind w:right="225" w:firstLine="312"/>
        <w:jc w:val="both"/>
        <w:rPr>
          <w:lang w:val="en-US"/>
        </w:rPr>
      </w:pPr>
    </w:p>
    <w:p w:rsidR="00723F98" w:rsidRPr="003F3394" w:rsidRDefault="00723F98" w:rsidP="00723F98">
      <w:pPr>
        <w:spacing w:line="276" w:lineRule="auto"/>
        <w:jc w:val="both"/>
        <w:rPr>
          <w:rFonts w:ascii="Arial" w:hAnsi="Arial" w:cs="Arial"/>
          <w:i/>
          <w:lang w:val="en-US"/>
        </w:rPr>
      </w:pPr>
    </w:p>
    <w:p w:rsidR="00723F98" w:rsidRPr="003F3394" w:rsidRDefault="00723F98" w:rsidP="00723F98">
      <w:pPr>
        <w:jc w:val="center"/>
        <w:rPr>
          <w:rFonts w:ascii="Arial" w:hAnsi="Arial" w:cs="Arial"/>
          <w:b/>
          <w:bCs/>
          <w:sz w:val="32"/>
          <w:szCs w:val="32"/>
          <w:lang w:val="en-US"/>
        </w:rPr>
      </w:pPr>
    </w:p>
    <w:p w:rsidR="00723F98" w:rsidRPr="003F3394" w:rsidRDefault="00723F98" w:rsidP="00723F98">
      <w:pPr>
        <w:jc w:val="center"/>
        <w:rPr>
          <w:rFonts w:ascii="Arial" w:hAnsi="Arial" w:cs="Arial"/>
          <w:b/>
          <w:lang w:val="en-US"/>
        </w:rPr>
      </w:pPr>
    </w:p>
    <w:p w:rsidR="00723F98" w:rsidRPr="003F3394" w:rsidRDefault="00723F98" w:rsidP="00723F98">
      <w:pPr>
        <w:jc w:val="center"/>
        <w:rPr>
          <w:rFonts w:ascii="Arial" w:hAnsi="Arial" w:cs="Arial"/>
          <w:b/>
          <w:bCs/>
          <w:sz w:val="32"/>
          <w:szCs w:val="32"/>
          <w:lang w:val="en-US"/>
        </w:rPr>
      </w:pPr>
    </w:p>
    <w:p w:rsidR="00723F98" w:rsidRPr="003F3394" w:rsidRDefault="00723F98" w:rsidP="00723F98">
      <w:pPr>
        <w:jc w:val="center"/>
        <w:rPr>
          <w:rFonts w:ascii="Arial" w:hAnsi="Arial" w:cs="Arial"/>
          <w:b/>
          <w:bCs/>
          <w:sz w:val="32"/>
          <w:szCs w:val="32"/>
          <w:lang w:val="en-US"/>
        </w:rPr>
      </w:pPr>
    </w:p>
    <w:p w:rsidR="00723F98" w:rsidRPr="003F3394" w:rsidRDefault="00723F98" w:rsidP="00723F98">
      <w:pPr>
        <w:jc w:val="center"/>
        <w:rPr>
          <w:rFonts w:ascii="Arial" w:hAnsi="Arial" w:cs="Arial"/>
          <w:b/>
          <w:bCs/>
          <w:sz w:val="32"/>
          <w:szCs w:val="32"/>
          <w:lang w:val="en-US"/>
        </w:rPr>
      </w:pPr>
    </w:p>
    <w:p w:rsidR="00723F98" w:rsidRPr="003F3394" w:rsidRDefault="00723F98" w:rsidP="00723F98">
      <w:pPr>
        <w:jc w:val="center"/>
        <w:rPr>
          <w:rFonts w:ascii="Arial" w:hAnsi="Arial" w:cs="Arial"/>
          <w:b/>
          <w:bCs/>
          <w:sz w:val="32"/>
          <w:szCs w:val="32"/>
          <w:lang w:val="en-US"/>
        </w:rPr>
      </w:pPr>
    </w:p>
    <w:p w:rsidR="00723F98" w:rsidRPr="003F3394" w:rsidRDefault="00723F98" w:rsidP="00723F98">
      <w:pPr>
        <w:jc w:val="center"/>
        <w:rPr>
          <w:rFonts w:ascii="Arial" w:hAnsi="Arial" w:cs="Arial"/>
          <w:b/>
          <w:bCs/>
          <w:sz w:val="32"/>
          <w:szCs w:val="32"/>
          <w:lang w:val="en-US"/>
        </w:rPr>
      </w:pPr>
    </w:p>
    <w:p w:rsidR="00723F98" w:rsidRPr="00C068CE" w:rsidRDefault="00723F98" w:rsidP="00723F98">
      <w:pPr>
        <w:jc w:val="center"/>
        <w:rPr>
          <w:rFonts w:ascii="Arial" w:hAnsi="Arial" w:cs="Arial"/>
          <w:b/>
          <w:bCs/>
          <w:sz w:val="32"/>
          <w:szCs w:val="32"/>
          <w:lang w:val="en-US"/>
        </w:rPr>
      </w:pPr>
    </w:p>
    <w:p w:rsidR="00723F98" w:rsidRPr="00C068CE" w:rsidRDefault="00723F98" w:rsidP="00723F98">
      <w:pPr>
        <w:jc w:val="center"/>
        <w:rPr>
          <w:rFonts w:ascii="Arial" w:hAnsi="Arial" w:cs="Arial"/>
          <w:b/>
          <w:bCs/>
          <w:sz w:val="32"/>
          <w:szCs w:val="32"/>
          <w:lang w:val="en-US"/>
        </w:rPr>
      </w:pPr>
    </w:p>
    <w:p w:rsidR="00723F98" w:rsidRPr="00C068CE" w:rsidRDefault="00723F98" w:rsidP="00723F98">
      <w:pPr>
        <w:jc w:val="center"/>
        <w:rPr>
          <w:rFonts w:ascii="Arial" w:hAnsi="Arial" w:cs="Arial"/>
          <w:b/>
          <w:bCs/>
          <w:sz w:val="32"/>
          <w:szCs w:val="32"/>
          <w:lang w:val="en-US"/>
        </w:rPr>
      </w:pPr>
    </w:p>
    <w:p w:rsidR="00723F98" w:rsidRPr="00C068CE" w:rsidRDefault="00723F98" w:rsidP="00723F98">
      <w:pPr>
        <w:jc w:val="center"/>
        <w:rPr>
          <w:rFonts w:ascii="Arial" w:hAnsi="Arial" w:cs="Arial"/>
          <w:b/>
          <w:bCs/>
          <w:sz w:val="32"/>
          <w:szCs w:val="32"/>
          <w:lang w:val="en-US"/>
        </w:rPr>
      </w:pPr>
    </w:p>
    <w:p w:rsidR="00723F98" w:rsidRPr="00AE1D26" w:rsidRDefault="00723F98" w:rsidP="00723F98">
      <w:pPr>
        <w:jc w:val="center"/>
        <w:rPr>
          <w:rFonts w:ascii="Arial" w:hAnsi="Arial" w:cs="Arial"/>
          <w:b/>
          <w:bCs/>
          <w:sz w:val="32"/>
          <w:szCs w:val="32"/>
        </w:rPr>
      </w:pPr>
      <w:r w:rsidRPr="00AE1D26">
        <w:rPr>
          <w:rFonts w:ascii="Arial" w:hAnsi="Arial" w:cs="Arial"/>
          <w:b/>
          <w:bCs/>
          <w:sz w:val="32"/>
          <w:szCs w:val="32"/>
        </w:rPr>
        <w:t xml:space="preserve">V- Accords ou conventions     </w:t>
      </w:r>
    </w:p>
    <w:p w:rsidR="00723F98" w:rsidRPr="00AE1D26" w:rsidRDefault="00723F98" w:rsidP="00723F98">
      <w:pPr>
        <w:jc w:val="center"/>
        <w:rPr>
          <w:rFonts w:ascii="Arial" w:hAnsi="Arial" w:cs="Arial"/>
          <w:b/>
          <w:bCs/>
          <w:sz w:val="32"/>
          <w:szCs w:val="32"/>
        </w:rPr>
      </w:pPr>
    </w:p>
    <w:p w:rsidR="00723F98" w:rsidRPr="00AE1D26" w:rsidRDefault="00723F98" w:rsidP="00723F98">
      <w:pPr>
        <w:jc w:val="center"/>
        <w:rPr>
          <w:rFonts w:ascii="Arial" w:hAnsi="Arial" w:cs="Arial"/>
          <w:b/>
          <w:bCs/>
          <w:sz w:val="32"/>
          <w:szCs w:val="32"/>
        </w:rPr>
      </w:pPr>
      <w:r w:rsidRPr="00AE1D26">
        <w:rPr>
          <w:rFonts w:ascii="Arial" w:hAnsi="Arial" w:cs="Arial"/>
          <w:b/>
          <w:bCs/>
          <w:sz w:val="32"/>
          <w:szCs w:val="32"/>
        </w:rPr>
        <w:t xml:space="preserve">Oui </w:t>
      </w:r>
    </w:p>
    <w:p w:rsidR="00723F98" w:rsidRPr="00AE1D26" w:rsidRDefault="00723F98" w:rsidP="00723F98">
      <w:pPr>
        <w:jc w:val="center"/>
        <w:rPr>
          <w:rFonts w:ascii="Arial" w:hAnsi="Arial" w:cs="Arial"/>
          <w:b/>
          <w:bCs/>
          <w:sz w:val="32"/>
          <w:szCs w:val="32"/>
        </w:rPr>
      </w:pPr>
    </w:p>
    <w:p w:rsidR="00723F98" w:rsidRPr="00AE1D26" w:rsidRDefault="00723F98" w:rsidP="00723F98">
      <w:pPr>
        <w:jc w:val="center"/>
        <w:rPr>
          <w:rFonts w:ascii="Arial" w:hAnsi="Arial" w:cs="Arial"/>
          <w:b/>
          <w:bCs/>
          <w:sz w:val="32"/>
          <w:szCs w:val="32"/>
        </w:rPr>
      </w:pPr>
    </w:p>
    <w:p w:rsidR="00723F98" w:rsidRPr="00AE1D26" w:rsidRDefault="00723F98" w:rsidP="00723F98">
      <w:pPr>
        <w:jc w:val="center"/>
        <w:rPr>
          <w:rFonts w:ascii="Arial" w:hAnsi="Arial" w:cs="Arial"/>
          <w:b/>
          <w:bCs/>
          <w:sz w:val="32"/>
          <w:szCs w:val="32"/>
        </w:rPr>
      </w:pPr>
      <w:r w:rsidRPr="00AE1D26">
        <w:rPr>
          <w:rFonts w:ascii="Arial" w:hAnsi="Arial" w:cs="Arial"/>
          <w:b/>
          <w:bCs/>
          <w:sz w:val="32"/>
          <w:szCs w:val="32"/>
        </w:rPr>
        <w:t>NON</w:t>
      </w:r>
    </w:p>
    <w:p w:rsidR="00723F98" w:rsidRPr="00AE1D26" w:rsidRDefault="00723F98" w:rsidP="00723F98">
      <w:pPr>
        <w:jc w:val="center"/>
        <w:rPr>
          <w:rFonts w:ascii="Arial" w:hAnsi="Arial" w:cs="Arial"/>
          <w:sz w:val="28"/>
          <w:szCs w:val="28"/>
        </w:rPr>
      </w:pPr>
    </w:p>
    <w:p w:rsidR="00723F98" w:rsidRPr="00AE1D26" w:rsidRDefault="00723F98" w:rsidP="00723F98">
      <w:pPr>
        <w:jc w:val="center"/>
        <w:rPr>
          <w:rFonts w:ascii="Arial" w:hAnsi="Arial" w:cs="Arial"/>
          <w:sz w:val="28"/>
          <w:szCs w:val="28"/>
        </w:rPr>
      </w:pPr>
    </w:p>
    <w:p w:rsidR="00723F98" w:rsidRPr="00AE1D26" w:rsidRDefault="00723F98" w:rsidP="00723F98">
      <w:pPr>
        <w:jc w:val="center"/>
        <w:rPr>
          <w:rFonts w:ascii="Arial" w:hAnsi="Arial" w:cs="Arial"/>
          <w:sz w:val="28"/>
          <w:szCs w:val="28"/>
        </w:rPr>
      </w:pPr>
      <w:r w:rsidRPr="00AE1D26">
        <w:rPr>
          <w:rFonts w:ascii="Arial" w:hAnsi="Arial" w:cs="Arial"/>
          <w:sz w:val="28"/>
          <w:szCs w:val="28"/>
        </w:rPr>
        <w:t>(Si oui, transmettre les accords et/ou les conventions dans le dossier papier de la formation)</w:t>
      </w:r>
    </w:p>
    <w:p w:rsidR="00723F98" w:rsidRPr="00AE1D26" w:rsidRDefault="00723F98" w:rsidP="00723F98">
      <w:pPr>
        <w:jc w:val="center"/>
        <w:rPr>
          <w:rFonts w:ascii="Arial" w:hAnsi="Arial" w:cs="Arial"/>
          <w:sz w:val="28"/>
          <w:szCs w:val="28"/>
        </w:rPr>
      </w:pPr>
    </w:p>
    <w:p w:rsidR="00723F98" w:rsidRPr="00AE1D26" w:rsidRDefault="00723F98" w:rsidP="00723F98">
      <w:pPr>
        <w:jc w:val="center"/>
        <w:rPr>
          <w:rFonts w:ascii="Arial" w:hAnsi="Arial" w:cs="Arial"/>
          <w:b/>
          <w:bCs/>
          <w:sz w:val="40"/>
          <w:szCs w:val="40"/>
        </w:rPr>
      </w:pPr>
    </w:p>
    <w:p w:rsidR="00723F98" w:rsidRPr="00AE1D26" w:rsidRDefault="00723F98" w:rsidP="00723F98">
      <w:pPr>
        <w:jc w:val="center"/>
        <w:rPr>
          <w:rFonts w:ascii="Arial" w:hAnsi="Arial" w:cs="Arial"/>
          <w:b/>
          <w:bCs/>
          <w:sz w:val="40"/>
          <w:szCs w:val="40"/>
        </w:rPr>
      </w:pPr>
    </w:p>
    <w:p w:rsidR="00723F98" w:rsidRPr="00AE1D26" w:rsidRDefault="00723F98" w:rsidP="00723F98">
      <w:pPr>
        <w:jc w:val="cente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Default="00723F98" w:rsidP="00723F98">
      <w:pPr>
        <w:rPr>
          <w:rFonts w:ascii="Arial" w:hAnsi="Arial" w:cs="Arial"/>
          <w:b/>
          <w:bCs/>
          <w:sz w:val="40"/>
          <w:szCs w:val="40"/>
        </w:rPr>
      </w:pPr>
    </w:p>
    <w:p w:rsidR="00723F98" w:rsidRPr="00AE1D26" w:rsidRDefault="00723F98" w:rsidP="00723F98">
      <w:pPr>
        <w:rPr>
          <w:rFonts w:ascii="Arial" w:hAnsi="Arial" w:cs="Arial"/>
          <w:b/>
          <w:bCs/>
          <w:sz w:val="40"/>
          <w:szCs w:val="40"/>
        </w:rPr>
      </w:pPr>
    </w:p>
    <w:p w:rsidR="00723F98" w:rsidRPr="00AE1D26" w:rsidRDefault="00723F98" w:rsidP="00723F98">
      <w:pPr>
        <w:jc w:val="center"/>
        <w:rPr>
          <w:rFonts w:ascii="Arial" w:hAnsi="Arial" w:cs="Arial"/>
          <w:b/>
          <w:sz w:val="32"/>
          <w:szCs w:val="32"/>
        </w:rPr>
      </w:pPr>
    </w:p>
    <w:p w:rsidR="00723F98" w:rsidRPr="00AE1D26" w:rsidRDefault="00723F98" w:rsidP="00723F98">
      <w:pPr>
        <w:jc w:val="center"/>
        <w:rPr>
          <w:rFonts w:ascii="Arial" w:hAnsi="Arial" w:cs="Arial"/>
          <w:b/>
          <w:sz w:val="32"/>
          <w:szCs w:val="32"/>
        </w:rPr>
      </w:pPr>
    </w:p>
    <w:p w:rsidR="00723F98" w:rsidRPr="00AE1D26" w:rsidRDefault="00723F98" w:rsidP="00723F98">
      <w:pPr>
        <w:jc w:val="center"/>
        <w:rPr>
          <w:rFonts w:ascii="Arial" w:hAnsi="Arial" w:cs="Arial"/>
          <w:b/>
          <w:sz w:val="32"/>
          <w:szCs w:val="32"/>
        </w:rPr>
      </w:pPr>
      <w:r w:rsidRPr="00AE1D26">
        <w:rPr>
          <w:rFonts w:ascii="Arial" w:hAnsi="Arial" w:cs="Arial"/>
          <w:b/>
          <w:sz w:val="32"/>
          <w:szCs w:val="32"/>
        </w:rPr>
        <w:t>LETTRE D’INTENTION TYPE</w:t>
      </w:r>
    </w:p>
    <w:p w:rsidR="00723F98" w:rsidRPr="00AE1D26" w:rsidRDefault="00723F98" w:rsidP="00723F98">
      <w:pPr>
        <w:ind w:hanging="1440"/>
        <w:rPr>
          <w:rFonts w:ascii="Arial" w:hAnsi="Arial" w:cs="Arial"/>
          <w:i/>
        </w:rPr>
      </w:pPr>
    </w:p>
    <w:p w:rsidR="00723F98" w:rsidRPr="00AE1D26" w:rsidRDefault="00723F98" w:rsidP="00723F98">
      <w:pPr>
        <w:rPr>
          <w:rFonts w:ascii="Arial" w:hAnsi="Arial" w:cs="Arial"/>
          <w:b/>
          <w:sz w:val="28"/>
          <w:szCs w:val="28"/>
        </w:rPr>
      </w:pPr>
      <w:r w:rsidRPr="00AE1D26">
        <w:rPr>
          <w:rFonts w:ascii="Arial" w:hAnsi="Arial" w:cs="Arial"/>
          <w:b/>
          <w:sz w:val="28"/>
          <w:szCs w:val="28"/>
        </w:rPr>
        <w:t>(En cas de master coparrainé par un autre établissement universitaire)</w:t>
      </w:r>
    </w:p>
    <w:p w:rsidR="00723F98" w:rsidRPr="00AE1D26" w:rsidRDefault="00723F98" w:rsidP="00723F98">
      <w:pPr>
        <w:outlineLvl w:val="0"/>
        <w:rPr>
          <w:rFonts w:ascii="Arial" w:hAnsi="Arial" w:cs="Arial"/>
        </w:rPr>
      </w:pPr>
    </w:p>
    <w:p w:rsidR="00723F98" w:rsidRPr="00AE1D26" w:rsidRDefault="00723F98" w:rsidP="00723F98">
      <w:pPr>
        <w:jc w:val="center"/>
        <w:rPr>
          <w:rFonts w:ascii="Arial" w:hAnsi="Arial" w:cs="Arial"/>
        </w:rPr>
      </w:pPr>
      <w:r w:rsidRPr="00AE1D26">
        <w:rPr>
          <w:rFonts w:ascii="Arial" w:hAnsi="Arial" w:cs="Arial"/>
          <w:b/>
        </w:rPr>
        <w:t>(Papier officiel à l’entête de l’établissement universitaire concerné)</w:t>
      </w:r>
    </w:p>
    <w:p w:rsidR="00723F98" w:rsidRPr="00AE1D26" w:rsidRDefault="00723F98" w:rsidP="00723F98">
      <w:pPr>
        <w:outlineLvl w:val="0"/>
        <w:rPr>
          <w:rFonts w:ascii="Arial" w:hAnsi="Arial" w:cs="Arial"/>
        </w:rPr>
      </w:pPr>
    </w:p>
    <w:p w:rsidR="00723F98" w:rsidRPr="00AE1D26" w:rsidRDefault="00723F98" w:rsidP="00723F98">
      <w:pPr>
        <w:outlineLvl w:val="0"/>
        <w:rPr>
          <w:rFonts w:ascii="Arial" w:hAnsi="Arial" w:cs="Arial"/>
        </w:rPr>
      </w:pPr>
    </w:p>
    <w:p w:rsidR="00723F98" w:rsidRPr="00AE1D26" w:rsidRDefault="00723F98" w:rsidP="00723F98">
      <w:pPr>
        <w:outlineLvl w:val="0"/>
        <w:rPr>
          <w:rFonts w:ascii="Arial" w:hAnsi="Arial" w:cs="Arial"/>
        </w:rPr>
      </w:pPr>
    </w:p>
    <w:p w:rsidR="00723F98" w:rsidRPr="00AE1D26" w:rsidRDefault="00723F98" w:rsidP="00723F98">
      <w:pPr>
        <w:outlineLvl w:val="0"/>
        <w:rPr>
          <w:rFonts w:ascii="Arial" w:hAnsi="Arial" w:cs="Arial"/>
        </w:rPr>
      </w:pPr>
    </w:p>
    <w:p w:rsidR="00723F98" w:rsidRPr="00AE1D26" w:rsidRDefault="00723F98" w:rsidP="00723F98">
      <w:pPr>
        <w:outlineLvl w:val="0"/>
        <w:rPr>
          <w:rFonts w:ascii="Arial" w:hAnsi="Arial" w:cs="Arial"/>
        </w:rPr>
      </w:pPr>
      <w:r w:rsidRPr="00AE1D26">
        <w:rPr>
          <w:rFonts w:ascii="Arial" w:hAnsi="Arial" w:cs="Arial"/>
        </w:rPr>
        <w:t xml:space="preserve">Objet : Approbation du coparrainage du master intitulé :  </w:t>
      </w:r>
    </w:p>
    <w:p w:rsidR="00723F98" w:rsidRPr="00AE1D26" w:rsidRDefault="00723F98" w:rsidP="00723F98">
      <w:pPr>
        <w:tabs>
          <w:tab w:val="left" w:pos="1815"/>
        </w:tabs>
        <w:rPr>
          <w:rFonts w:ascii="Arial" w:hAnsi="Arial" w:cs="Arial"/>
        </w:rPr>
      </w:pPr>
    </w:p>
    <w:p w:rsidR="00723F98" w:rsidRPr="00AE1D26" w:rsidRDefault="00723F98" w:rsidP="00723F98">
      <w:pPr>
        <w:tabs>
          <w:tab w:val="left" w:pos="1815"/>
        </w:tabs>
        <w:rPr>
          <w:rFonts w:ascii="Arial" w:hAnsi="Arial" w:cs="Arial"/>
        </w:rPr>
      </w:pPr>
    </w:p>
    <w:p w:rsidR="00723F98" w:rsidRPr="00AE1D26" w:rsidRDefault="00723F98" w:rsidP="00723F98">
      <w:pPr>
        <w:tabs>
          <w:tab w:val="left" w:pos="1815"/>
        </w:tabs>
        <w:rPr>
          <w:rFonts w:ascii="Arial" w:hAnsi="Arial" w:cs="Arial"/>
        </w:rPr>
      </w:pPr>
    </w:p>
    <w:p w:rsidR="00723F98" w:rsidRPr="00AE1D26" w:rsidRDefault="00723F98" w:rsidP="00723F98">
      <w:pPr>
        <w:tabs>
          <w:tab w:val="left" w:pos="1815"/>
        </w:tabs>
        <w:jc w:val="both"/>
        <w:rPr>
          <w:rFonts w:ascii="Arial" w:hAnsi="Arial" w:cs="Arial"/>
        </w:rPr>
      </w:pPr>
      <w:r w:rsidRPr="00AE1D26">
        <w:rPr>
          <w:rFonts w:ascii="Arial" w:hAnsi="Arial" w:cs="Arial"/>
        </w:rPr>
        <w:t>Par la présente, l’université (ou le centre universitaire)                             déclare coparrainer le master ci-dessus mentionné durant toute la période d’habilitation de ce master.</w:t>
      </w:r>
    </w:p>
    <w:p w:rsidR="00723F98" w:rsidRPr="00AE1D26" w:rsidRDefault="00723F98" w:rsidP="00723F98">
      <w:pPr>
        <w:tabs>
          <w:tab w:val="left" w:pos="1815"/>
        </w:tabs>
        <w:jc w:val="both"/>
        <w:rPr>
          <w:rFonts w:ascii="Arial" w:hAnsi="Arial" w:cs="Arial"/>
        </w:rPr>
      </w:pPr>
    </w:p>
    <w:p w:rsidR="00723F98" w:rsidRPr="00AE1D26" w:rsidRDefault="00723F98" w:rsidP="00723F98">
      <w:pPr>
        <w:tabs>
          <w:tab w:val="left" w:pos="1815"/>
        </w:tabs>
        <w:jc w:val="both"/>
        <w:rPr>
          <w:rFonts w:ascii="Arial" w:hAnsi="Arial" w:cs="Arial"/>
        </w:rPr>
      </w:pPr>
      <w:r w:rsidRPr="00AE1D26">
        <w:rPr>
          <w:rFonts w:ascii="Arial" w:hAnsi="Arial" w:cs="Arial"/>
        </w:rPr>
        <w:t>A cet effet, l’université (ou le centre universitaire) assistera ce projet en :</w:t>
      </w:r>
    </w:p>
    <w:p w:rsidR="00723F98" w:rsidRPr="00AE1D26" w:rsidRDefault="00723F98" w:rsidP="00723F98">
      <w:pPr>
        <w:tabs>
          <w:tab w:val="left" w:pos="1815"/>
        </w:tabs>
        <w:jc w:val="both"/>
        <w:rPr>
          <w:rFonts w:ascii="Arial" w:hAnsi="Arial" w:cs="Arial"/>
        </w:rPr>
      </w:pPr>
    </w:p>
    <w:p w:rsidR="00723F98" w:rsidRPr="00AE1D26" w:rsidRDefault="00723F98" w:rsidP="00723F98">
      <w:pPr>
        <w:widowControl w:val="0"/>
        <w:tabs>
          <w:tab w:val="left" w:pos="1815"/>
        </w:tabs>
        <w:jc w:val="both"/>
        <w:rPr>
          <w:rFonts w:ascii="Arial" w:hAnsi="Arial" w:cs="Arial"/>
        </w:rPr>
      </w:pPr>
      <w:r w:rsidRPr="00AE1D26">
        <w:rPr>
          <w:rFonts w:ascii="Arial" w:hAnsi="Arial" w:cs="Arial"/>
        </w:rPr>
        <w:t>- Donnant son point de vue dans l’élaboration et à la mise à jour des programmes d’enseignement,</w:t>
      </w:r>
    </w:p>
    <w:p w:rsidR="00723F98" w:rsidRPr="00AE1D26" w:rsidRDefault="00723F98" w:rsidP="00723F98">
      <w:pPr>
        <w:widowControl w:val="0"/>
        <w:tabs>
          <w:tab w:val="left" w:pos="1815"/>
        </w:tabs>
        <w:jc w:val="both"/>
        <w:rPr>
          <w:rFonts w:ascii="Arial" w:hAnsi="Arial" w:cs="Arial"/>
        </w:rPr>
      </w:pPr>
      <w:r w:rsidRPr="00AE1D26">
        <w:rPr>
          <w:rFonts w:ascii="Arial" w:hAnsi="Arial" w:cs="Arial"/>
        </w:rPr>
        <w:t>- Participant à des séminaires organisés à cet effet,</w:t>
      </w:r>
    </w:p>
    <w:p w:rsidR="00723F98" w:rsidRPr="00AE1D26" w:rsidRDefault="00723F98" w:rsidP="00723F98">
      <w:pPr>
        <w:widowControl w:val="0"/>
        <w:tabs>
          <w:tab w:val="left" w:pos="1815"/>
        </w:tabs>
        <w:jc w:val="both"/>
        <w:rPr>
          <w:rFonts w:ascii="Arial" w:hAnsi="Arial" w:cs="Arial"/>
        </w:rPr>
      </w:pPr>
      <w:r w:rsidRPr="00AE1D26">
        <w:rPr>
          <w:rFonts w:ascii="Arial" w:hAnsi="Arial" w:cs="Arial"/>
        </w:rPr>
        <w:t>- En participant aux jurys de soutenance,</w:t>
      </w:r>
    </w:p>
    <w:p w:rsidR="00723F98" w:rsidRPr="00AE1D26" w:rsidRDefault="00723F98" w:rsidP="00723F98">
      <w:pPr>
        <w:widowControl w:val="0"/>
        <w:tabs>
          <w:tab w:val="left" w:pos="1815"/>
        </w:tabs>
        <w:jc w:val="both"/>
        <w:rPr>
          <w:rFonts w:ascii="Arial" w:hAnsi="Arial" w:cs="Arial"/>
          <w:i/>
        </w:rPr>
      </w:pPr>
      <w:r w:rsidRPr="00AE1D26">
        <w:rPr>
          <w:rFonts w:ascii="Arial" w:hAnsi="Arial" w:cs="Arial"/>
        </w:rPr>
        <w:t>- En œuvrant à la mutualisation des moyens humains et matériels.</w:t>
      </w:r>
    </w:p>
    <w:p w:rsidR="00723F98" w:rsidRPr="00AE1D26" w:rsidRDefault="00723F98" w:rsidP="00723F98">
      <w:pPr>
        <w:tabs>
          <w:tab w:val="left" w:pos="1815"/>
        </w:tabs>
        <w:ind w:left="360"/>
        <w:jc w:val="both"/>
        <w:rPr>
          <w:rFonts w:ascii="Arial" w:hAnsi="Arial" w:cs="Arial"/>
          <w:i/>
        </w:rPr>
      </w:pPr>
    </w:p>
    <w:p w:rsidR="00723F98" w:rsidRPr="00AE1D26" w:rsidRDefault="00723F98" w:rsidP="00723F98">
      <w:pPr>
        <w:jc w:val="both"/>
        <w:outlineLvl w:val="0"/>
        <w:rPr>
          <w:rFonts w:ascii="Arial" w:hAnsi="Arial" w:cs="Arial"/>
        </w:rPr>
      </w:pPr>
    </w:p>
    <w:p w:rsidR="00723F98" w:rsidRPr="00AE1D26" w:rsidRDefault="00723F98" w:rsidP="00723F98">
      <w:pPr>
        <w:jc w:val="both"/>
        <w:outlineLvl w:val="0"/>
        <w:rPr>
          <w:rFonts w:ascii="Arial" w:hAnsi="Arial" w:cs="Arial"/>
        </w:rPr>
      </w:pPr>
    </w:p>
    <w:p w:rsidR="00723F98" w:rsidRPr="00AE1D26" w:rsidRDefault="00723F98" w:rsidP="00723F98">
      <w:pPr>
        <w:jc w:val="both"/>
        <w:outlineLvl w:val="0"/>
        <w:rPr>
          <w:rFonts w:ascii="Arial" w:hAnsi="Arial" w:cs="Arial"/>
        </w:rPr>
      </w:pPr>
      <w:r w:rsidRPr="00AE1D26">
        <w:rPr>
          <w:rFonts w:ascii="Arial" w:hAnsi="Arial" w:cs="Arial"/>
        </w:rPr>
        <w:lastRenderedPageBreak/>
        <w:t xml:space="preserve">SIGNATURE de la personne légalement autorisée : </w:t>
      </w:r>
    </w:p>
    <w:p w:rsidR="00723F98" w:rsidRPr="00AE1D26" w:rsidRDefault="00723F98" w:rsidP="00723F98">
      <w:pPr>
        <w:pStyle w:val="En-tte"/>
        <w:jc w:val="both"/>
        <w:outlineLvl w:val="0"/>
        <w:rPr>
          <w:rFonts w:ascii="Arial" w:hAnsi="Arial" w:cs="Arial"/>
          <w:sz w:val="24"/>
          <w:szCs w:val="24"/>
        </w:rPr>
      </w:pPr>
    </w:p>
    <w:p w:rsidR="00723F98" w:rsidRPr="00AE1D26" w:rsidRDefault="00723F98" w:rsidP="00723F98">
      <w:pPr>
        <w:pStyle w:val="En-tte"/>
        <w:jc w:val="both"/>
        <w:outlineLvl w:val="0"/>
        <w:rPr>
          <w:rFonts w:ascii="Arial" w:hAnsi="Arial" w:cs="Arial"/>
          <w:sz w:val="24"/>
          <w:szCs w:val="24"/>
        </w:rPr>
      </w:pPr>
      <w:r w:rsidRPr="00AE1D26">
        <w:rPr>
          <w:rFonts w:ascii="Arial" w:hAnsi="Arial" w:cs="Arial"/>
          <w:sz w:val="24"/>
          <w:szCs w:val="24"/>
        </w:rPr>
        <w:t xml:space="preserve">FONCTION :    </w:t>
      </w:r>
    </w:p>
    <w:p w:rsidR="00723F98" w:rsidRPr="00AE1D26" w:rsidRDefault="00723F98" w:rsidP="00723F98">
      <w:pPr>
        <w:jc w:val="both"/>
        <w:rPr>
          <w:rFonts w:ascii="Arial" w:hAnsi="Arial" w:cs="Arial"/>
        </w:rPr>
      </w:pPr>
    </w:p>
    <w:p w:rsidR="00723F98" w:rsidRPr="003A77C9" w:rsidRDefault="00723F98" w:rsidP="00723F98">
      <w:pPr>
        <w:jc w:val="both"/>
        <w:rPr>
          <w:rFonts w:ascii="Arial" w:hAnsi="Arial" w:cs="Arial"/>
        </w:rPr>
        <w:sectPr w:rsidR="00723F98" w:rsidRPr="003A77C9" w:rsidSect="00346258">
          <w:footerReference w:type="even" r:id="rId18"/>
          <w:footerReference w:type="default" r:id="rId19"/>
          <w:footerReference w:type="first" r:id="rId20"/>
          <w:pgSz w:w="11906" w:h="16838"/>
          <w:pgMar w:top="1134" w:right="1134" w:bottom="1134" w:left="1134" w:header="709" w:footer="709" w:gutter="0"/>
          <w:cols w:space="708"/>
          <w:titlePg/>
          <w:docGrid w:linePitch="360"/>
        </w:sectPr>
      </w:pPr>
      <w:r>
        <w:rPr>
          <w:rFonts w:ascii="Arial" w:hAnsi="Arial" w:cs="Arial"/>
        </w:rPr>
        <w:t>Date :</w:t>
      </w:r>
    </w:p>
    <w:p w:rsidR="00723F98" w:rsidRDefault="00723F98" w:rsidP="00723F98">
      <w:pPr>
        <w:spacing w:line="360" w:lineRule="auto"/>
        <w:jc w:val="both"/>
        <w:rPr>
          <w:rFonts w:ascii="Arial" w:hAnsi="Arial" w:cs="Arial"/>
          <w:sz w:val="22"/>
        </w:rPr>
      </w:pPr>
    </w:p>
    <w:p w:rsidR="00CC37A6" w:rsidRDefault="00CC37A6"/>
    <w:sectPr w:rsidR="00CC37A6" w:rsidSect="00346258">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imbus Roman No9 L">
    <w:altName w:val="Nimbus Rom"/>
    <w:panose1 w:val="00000000000000000000"/>
    <w:charset w:val="00"/>
    <w:family w:val="swiss"/>
    <w:notTrueType/>
    <w:pitch w:val="default"/>
    <w:sig w:usb0="00000003" w:usb1="00000000" w:usb2="00000000" w:usb3="00000000" w:csb0="00000001" w:csb1="00000000"/>
  </w:font>
  <w:font w:name="BHKKB M+ Kabel">
    <w:altName w:val="Kabe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BHKKG B+ Myriad Pro">
    <w:altName w:val="Myriad Pro"/>
    <w:panose1 w:val="00000000000000000000"/>
    <w:charset w:val="00"/>
    <w:family w:val="swiss"/>
    <w:notTrueType/>
    <w:pitch w:val="default"/>
    <w:sig w:usb0="00000003" w:usb1="00000000" w:usb2="00000000" w:usb3="00000000" w:csb0="00000001" w:csb1="00000000"/>
  </w:font>
  <w:font w:name="BHKLJ C+ Myriad Pro">
    <w:altName w:val="Myriad Pro"/>
    <w:panose1 w:val="00000000000000000000"/>
    <w:charset w:val="00"/>
    <w:family w:val="swiss"/>
    <w:notTrueType/>
    <w:pitch w:val="default"/>
    <w:sig w:usb0="00000003" w:usb1="00000000" w:usb2="00000000" w:usb3="00000000" w:csb0="00000001" w:csb1="00000000"/>
  </w:font>
  <w:font w:name="BHKKC O+ Myriad Pro">
    <w:altName w:val="Myriad Pro"/>
    <w:panose1 w:val="00000000000000000000"/>
    <w:charset w:val="00"/>
    <w:family w:val="swiss"/>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Pro-Light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5D" w:rsidRDefault="00723F98" w:rsidP="00A06708">
    <w:pPr>
      <w:pStyle w:val="Pieddepage"/>
      <w:framePr w:wrap="around" w:vAnchor="text" w:hAnchor="margin" w:xAlign="center" w:y="1"/>
      <w:rPr>
        <w:rStyle w:val="Numrodepage"/>
        <w:rFonts w:eastAsia="SimSun"/>
      </w:rPr>
    </w:pPr>
    <w:r>
      <w:rPr>
        <w:rStyle w:val="Numrodepage"/>
        <w:rFonts w:eastAsia="SimSun"/>
      </w:rPr>
      <w:fldChar w:fldCharType="begin"/>
    </w:r>
    <w:r>
      <w:rPr>
        <w:rStyle w:val="Numrodepage"/>
        <w:rFonts w:eastAsia="SimSun"/>
      </w:rPr>
      <w:instrText xml:space="preserve">PAGE  </w:instrText>
    </w:r>
    <w:r>
      <w:rPr>
        <w:rStyle w:val="Numrodepage"/>
        <w:rFonts w:eastAsia="SimSun"/>
      </w:rPr>
      <w:fldChar w:fldCharType="end"/>
    </w:r>
  </w:p>
  <w:p w:rsidR="0050705D" w:rsidRDefault="00723F9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5D" w:rsidRPr="00D543EF" w:rsidRDefault="00723F98" w:rsidP="00855493">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 xml:space="preserve">Etablissement :                                                         Intitulé du master : </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Pr>
        <w:rFonts w:ascii="Arial" w:hAnsi="Arial" w:cs="Arial"/>
        <w:noProof/>
        <w:sz w:val="20"/>
        <w:szCs w:val="20"/>
      </w:rPr>
      <w:t>27</w:t>
    </w:r>
    <w:r w:rsidRPr="00D543EF">
      <w:rPr>
        <w:rFonts w:ascii="Arial" w:hAnsi="Arial" w:cs="Arial"/>
        <w:sz w:val="20"/>
        <w:szCs w:val="20"/>
      </w:rPr>
      <w:fldChar w:fldCharType="end"/>
    </w:r>
  </w:p>
  <w:p w:rsidR="0050705D" w:rsidRPr="00D543EF" w:rsidRDefault="00723F98" w:rsidP="00694956">
    <w:pPr>
      <w:pStyle w:val="Pieddepage"/>
      <w:rPr>
        <w:rFonts w:ascii="Arial" w:hAnsi="Arial" w:cs="Arial"/>
        <w:sz w:val="20"/>
        <w:szCs w:val="20"/>
      </w:rPr>
    </w:pPr>
    <w:r w:rsidRPr="00D543EF">
      <w:rPr>
        <w:rFonts w:ascii="Arial" w:hAnsi="Arial" w:cs="Arial"/>
        <w:sz w:val="20"/>
        <w:szCs w:val="20"/>
      </w:rPr>
      <w:t xml:space="preserve">Année universitaire :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5D" w:rsidRPr="00D543EF" w:rsidRDefault="00723F98" w:rsidP="009B1C36">
    <w:pPr>
      <w:pStyle w:val="Pieddepage"/>
      <w:pBdr>
        <w:top w:val="thinThickSmallGap" w:sz="24" w:space="1" w:color="622423"/>
      </w:pBdr>
      <w:tabs>
        <w:tab w:val="clear" w:pos="4536"/>
        <w:tab w:val="clear" w:pos="9072"/>
        <w:tab w:val="right" w:pos="9638"/>
      </w:tabs>
      <w:rPr>
        <w:rFonts w:ascii="Arial" w:hAnsi="Arial" w:cs="Arial"/>
        <w:sz w:val="20"/>
        <w:szCs w:val="20"/>
      </w:rPr>
    </w:pPr>
    <w:r w:rsidRPr="00D543EF">
      <w:rPr>
        <w:rFonts w:ascii="Arial" w:hAnsi="Arial" w:cs="Arial"/>
        <w:sz w:val="20"/>
        <w:szCs w:val="20"/>
      </w:rPr>
      <w:t>Etablissement :                                                         Intitulé du ma</w:t>
    </w:r>
    <w:r w:rsidRPr="00D543EF">
      <w:rPr>
        <w:rFonts w:ascii="Arial" w:hAnsi="Arial" w:cs="Arial"/>
        <w:sz w:val="20"/>
        <w:szCs w:val="20"/>
      </w:rPr>
      <w:t xml:space="preserve">ster : </w:t>
    </w:r>
    <w:r w:rsidRPr="00D543EF">
      <w:rPr>
        <w:rFonts w:ascii="Arial" w:hAnsi="Arial" w:cs="Arial"/>
        <w:sz w:val="20"/>
        <w:szCs w:val="20"/>
      </w:rPr>
      <w:tab/>
      <w:t xml:space="preserve">Page </w:t>
    </w:r>
    <w:r w:rsidRPr="00D543EF">
      <w:rPr>
        <w:rFonts w:ascii="Arial" w:hAnsi="Arial" w:cs="Arial"/>
        <w:sz w:val="20"/>
        <w:szCs w:val="20"/>
      </w:rPr>
      <w:fldChar w:fldCharType="begin"/>
    </w:r>
    <w:r w:rsidRPr="00D543EF">
      <w:rPr>
        <w:rFonts w:ascii="Arial" w:hAnsi="Arial" w:cs="Arial"/>
        <w:sz w:val="20"/>
        <w:szCs w:val="20"/>
      </w:rPr>
      <w:instrText xml:space="preserve"> PAGE   \* MERGEFORMAT </w:instrText>
    </w:r>
    <w:r w:rsidRPr="00D543EF">
      <w:rPr>
        <w:rFonts w:ascii="Arial" w:hAnsi="Arial" w:cs="Arial"/>
        <w:sz w:val="20"/>
        <w:szCs w:val="20"/>
      </w:rPr>
      <w:fldChar w:fldCharType="separate"/>
    </w:r>
    <w:r>
      <w:rPr>
        <w:rFonts w:ascii="Arial" w:hAnsi="Arial" w:cs="Arial"/>
        <w:noProof/>
        <w:sz w:val="20"/>
        <w:szCs w:val="20"/>
      </w:rPr>
      <w:t>32</w:t>
    </w:r>
    <w:r w:rsidRPr="00D543EF">
      <w:rPr>
        <w:rFonts w:ascii="Arial" w:hAnsi="Arial" w:cs="Arial"/>
        <w:sz w:val="20"/>
        <w:szCs w:val="20"/>
      </w:rPr>
      <w:fldChar w:fldCharType="end"/>
    </w:r>
  </w:p>
  <w:p w:rsidR="0050705D" w:rsidRPr="00D543EF" w:rsidRDefault="00723F98" w:rsidP="009B1C36">
    <w:pPr>
      <w:pStyle w:val="Pieddepage"/>
      <w:rPr>
        <w:rFonts w:ascii="Arial" w:hAnsi="Arial" w:cs="Arial"/>
        <w:sz w:val="20"/>
        <w:szCs w:val="20"/>
      </w:rPr>
    </w:pPr>
    <w:r w:rsidRPr="00D543EF">
      <w:rPr>
        <w:rFonts w:ascii="Arial" w:hAnsi="Arial" w:cs="Arial"/>
        <w:sz w:val="20"/>
        <w:szCs w:val="20"/>
      </w:rPr>
      <w:t xml:space="preserve">Année universitaire : </w:t>
    </w:r>
  </w:p>
  <w:p w:rsidR="0050705D" w:rsidRPr="00ED5D76" w:rsidRDefault="00723F98" w:rsidP="00ED5D76">
    <w:pPr>
      <w:pStyle w:val="Pieddepage"/>
      <w:rPr>
        <w:szCs w:val="20"/>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A15"/>
    <w:multiLevelType w:val="hybridMultilevel"/>
    <w:tmpl w:val="92763FE6"/>
    <w:lvl w:ilvl="0" w:tplc="D6E8175C">
      <w:numFmt w:val="bullet"/>
      <w:lvlText w:val="-"/>
      <w:lvlJc w:val="left"/>
      <w:pPr>
        <w:ind w:left="360" w:hanging="360"/>
      </w:pPr>
      <w:rPr>
        <w:rFonts w:ascii="Calibri" w:eastAsia="Calibr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0F6111E"/>
    <w:multiLevelType w:val="hybridMultilevel"/>
    <w:tmpl w:val="E880F99C"/>
    <w:lvl w:ilvl="0" w:tplc="11C4E2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4906C6"/>
    <w:multiLevelType w:val="hybridMultilevel"/>
    <w:tmpl w:val="D2DCFC94"/>
    <w:lvl w:ilvl="0" w:tplc="C5A6F28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1764179"/>
    <w:multiLevelType w:val="hybridMultilevel"/>
    <w:tmpl w:val="762862F6"/>
    <w:lvl w:ilvl="0" w:tplc="4EEAE9FA">
      <w:start w:val="5"/>
      <w:numFmt w:val="decimal"/>
      <w:lvlText w:val="%1)"/>
      <w:lvlJc w:val="left"/>
      <w:pPr>
        <w:tabs>
          <w:tab w:val="num" w:pos="720"/>
        </w:tabs>
        <w:ind w:left="720" w:hanging="360"/>
      </w:pPr>
      <w:rPr>
        <w:rFonts w:hint="default"/>
        <w:b/>
      </w:rPr>
    </w:lvl>
    <w:lvl w:ilvl="1" w:tplc="FC6A103E">
      <w:start w:val="1"/>
      <w:numFmt w:val="upp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FA032B9"/>
    <w:multiLevelType w:val="hybridMultilevel"/>
    <w:tmpl w:val="872E6494"/>
    <w:lvl w:ilvl="0" w:tplc="9120DD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6F73D4D"/>
    <w:multiLevelType w:val="hybridMultilevel"/>
    <w:tmpl w:val="21808DAA"/>
    <w:lvl w:ilvl="0" w:tplc="B456DE4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DC517F"/>
    <w:multiLevelType w:val="hybridMultilevel"/>
    <w:tmpl w:val="083C6234"/>
    <w:lvl w:ilvl="0" w:tplc="040C000F">
      <w:start w:val="1"/>
      <w:numFmt w:val="decimal"/>
      <w:lvlText w:val="%1."/>
      <w:lvlJc w:val="left"/>
      <w:pPr>
        <w:tabs>
          <w:tab w:val="num" w:pos="720"/>
        </w:tabs>
        <w:ind w:left="720" w:hanging="360"/>
      </w:pPr>
      <w:rPr>
        <w:rFonts w:hint="default"/>
      </w:rPr>
    </w:lvl>
    <w:lvl w:ilvl="1" w:tplc="3BBE5A2A">
      <w:start w:val="2"/>
      <w:numFmt w:val="lowerLetter"/>
      <w:lvlText w:val="%2)"/>
      <w:lvlJc w:val="left"/>
      <w:pPr>
        <w:tabs>
          <w:tab w:val="num" w:pos="1620"/>
        </w:tabs>
        <w:ind w:left="1620" w:hanging="360"/>
      </w:pPr>
      <w:rPr>
        <w:rFonts w:hint="default"/>
      </w:rPr>
    </w:lvl>
    <w:lvl w:ilvl="2" w:tplc="B2B681C8">
      <w:start w:val="1"/>
      <w:numFmt w:val="decimal"/>
      <w:lvlText w:val="%3-"/>
      <w:lvlJc w:val="left"/>
      <w:pPr>
        <w:tabs>
          <w:tab w:val="num" w:pos="2520"/>
        </w:tabs>
        <w:ind w:left="2520" w:hanging="360"/>
      </w:pPr>
      <w:rPr>
        <w:rFonts w:hint="default"/>
      </w:rPr>
    </w:lvl>
    <w:lvl w:ilvl="3" w:tplc="C0B2FFD4">
      <w:numFmt w:val="bullet"/>
      <w:lvlText w:val="-"/>
      <w:lvlJc w:val="left"/>
      <w:pPr>
        <w:tabs>
          <w:tab w:val="num" w:pos="3060"/>
        </w:tabs>
        <w:ind w:left="3060" w:hanging="360"/>
      </w:pPr>
      <w:rPr>
        <w:rFonts w:ascii="Trebuchet MS" w:eastAsia="Times New Roman" w:hAnsi="Trebuchet MS" w:cs="Times New Roman" w:hint="default"/>
      </w:rPr>
    </w:lvl>
    <w:lvl w:ilvl="4" w:tplc="040C000F">
      <w:start w:val="1"/>
      <w:numFmt w:val="decimal"/>
      <w:lvlText w:val="%5."/>
      <w:lvlJc w:val="left"/>
      <w:pPr>
        <w:tabs>
          <w:tab w:val="num" w:pos="3780"/>
        </w:tabs>
        <w:ind w:left="3780" w:hanging="360"/>
      </w:pPr>
      <w:rPr>
        <w:rFonts w:hint="default"/>
      </w:r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8">
    <w:nsid w:val="244353F8"/>
    <w:multiLevelType w:val="hybridMultilevel"/>
    <w:tmpl w:val="0406A20A"/>
    <w:lvl w:ilvl="0" w:tplc="751C3F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9C24372"/>
    <w:multiLevelType w:val="hybridMultilevel"/>
    <w:tmpl w:val="6A6287A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CAF6699"/>
    <w:multiLevelType w:val="hybridMultilevel"/>
    <w:tmpl w:val="9E7C9344"/>
    <w:lvl w:ilvl="0" w:tplc="1ACA0882">
      <w:start w:val="1"/>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BB295A"/>
    <w:multiLevelType w:val="hybridMultilevel"/>
    <w:tmpl w:val="0D8C0CDC"/>
    <w:lvl w:ilvl="0" w:tplc="1E7493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4958C7"/>
    <w:multiLevelType w:val="hybridMultilevel"/>
    <w:tmpl w:val="119AA75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02E0D12"/>
    <w:multiLevelType w:val="hybridMultilevel"/>
    <w:tmpl w:val="2E1EA9D6"/>
    <w:lvl w:ilvl="0" w:tplc="E4124CFE">
      <w:start w:val="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FD23AE"/>
    <w:multiLevelType w:val="singleLevel"/>
    <w:tmpl w:val="040C0005"/>
    <w:lvl w:ilvl="0">
      <w:start w:val="1"/>
      <w:numFmt w:val="bullet"/>
      <w:lvlText w:val=""/>
      <w:lvlJc w:val="left"/>
      <w:pPr>
        <w:tabs>
          <w:tab w:val="num" w:pos="360"/>
        </w:tabs>
        <w:ind w:left="360" w:hanging="360"/>
      </w:pPr>
      <w:rPr>
        <w:rFonts w:ascii="Wingdings" w:hAnsi="Wingdings" w:cs="Times New Roman" w:hint="default"/>
      </w:rPr>
    </w:lvl>
  </w:abstractNum>
  <w:abstractNum w:abstractNumId="15">
    <w:nsid w:val="322E3E8D"/>
    <w:multiLevelType w:val="hybridMultilevel"/>
    <w:tmpl w:val="EF5A12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5040773"/>
    <w:multiLevelType w:val="hybridMultilevel"/>
    <w:tmpl w:val="97CCECA2"/>
    <w:lvl w:ilvl="0" w:tplc="06089AA0">
      <w:start w:val="2"/>
      <w:numFmt w:val="bullet"/>
      <w:lvlText w:val="-"/>
      <w:lvlJc w:val="left"/>
      <w:pPr>
        <w:ind w:left="1545" w:hanging="360"/>
      </w:pPr>
      <w:rPr>
        <w:rFonts w:ascii="Times New Roman" w:eastAsia="Calibri" w:hAnsi="Times New Roman" w:cs="Times New Roman"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17">
    <w:nsid w:val="3B8805AA"/>
    <w:multiLevelType w:val="hybridMultilevel"/>
    <w:tmpl w:val="EA30F072"/>
    <w:lvl w:ilvl="0" w:tplc="046037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C9F5C88"/>
    <w:multiLevelType w:val="hybridMultilevel"/>
    <w:tmpl w:val="E7400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D924B00"/>
    <w:multiLevelType w:val="hybridMultilevel"/>
    <w:tmpl w:val="6CDEE9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AB5AF6"/>
    <w:multiLevelType w:val="hybridMultilevel"/>
    <w:tmpl w:val="D44AB7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8191C63"/>
    <w:multiLevelType w:val="hybridMultilevel"/>
    <w:tmpl w:val="94867FE8"/>
    <w:lvl w:ilvl="0" w:tplc="0388F3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7DC4DA2"/>
    <w:multiLevelType w:val="hybridMultilevel"/>
    <w:tmpl w:val="CF8488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AF3574E"/>
    <w:multiLevelType w:val="hybridMultilevel"/>
    <w:tmpl w:val="D1E6F672"/>
    <w:lvl w:ilvl="0" w:tplc="E2882F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5E54128B"/>
    <w:multiLevelType w:val="hybridMultilevel"/>
    <w:tmpl w:val="B41C3A46"/>
    <w:lvl w:ilvl="0" w:tplc="D2B4E57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3017B2B"/>
    <w:multiLevelType w:val="hybridMultilevel"/>
    <w:tmpl w:val="6848FF6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EE7C8A0C">
      <w:start w:val="1"/>
      <w:numFmt w:val="upperLetter"/>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40A231B"/>
    <w:multiLevelType w:val="hybridMultilevel"/>
    <w:tmpl w:val="05D8A00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7">
    <w:nsid w:val="6CD7553C"/>
    <w:multiLevelType w:val="hybridMultilevel"/>
    <w:tmpl w:val="7CB6E030"/>
    <w:lvl w:ilvl="0" w:tplc="F8546E7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4335C9"/>
    <w:multiLevelType w:val="hybridMultilevel"/>
    <w:tmpl w:val="B4A83B6C"/>
    <w:lvl w:ilvl="0" w:tplc="C18E04F0">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9">
    <w:nsid w:val="7068249C"/>
    <w:multiLevelType w:val="hybridMultilevel"/>
    <w:tmpl w:val="69EE445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0BB7A01"/>
    <w:multiLevelType w:val="hybridMultilevel"/>
    <w:tmpl w:val="AAA02F2C"/>
    <w:lvl w:ilvl="0" w:tplc="06460C56">
      <w:start w:val="1"/>
      <w:numFmt w:val="bullet"/>
      <w:lvlText w:val=""/>
      <w:lvlJc w:val="left"/>
      <w:pPr>
        <w:tabs>
          <w:tab w:val="num" w:pos="1260"/>
        </w:tabs>
        <w:ind w:left="1134" w:hanging="340"/>
      </w:pPr>
      <w:rPr>
        <w:rFonts w:ascii="Wingdings" w:hAnsi="Wingdings" w:hint="default"/>
      </w:rPr>
    </w:lvl>
    <w:lvl w:ilvl="1" w:tplc="0EF2C6FE">
      <w:start w:val="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20E4DD2"/>
    <w:multiLevelType w:val="hybridMultilevel"/>
    <w:tmpl w:val="237A7F5E"/>
    <w:lvl w:ilvl="0" w:tplc="8C3E96EA">
      <w:start w:val="3"/>
      <w:numFmt w:val="bullet"/>
      <w:lvlText w:val="-"/>
      <w:lvlJc w:val="left"/>
      <w:pPr>
        <w:ind w:left="900" w:hanging="360"/>
      </w:pPr>
      <w:rPr>
        <w:rFonts w:ascii="Trebuchet MS" w:eastAsia="Times New Roman" w:hAnsi="Trebuchet MS"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2">
    <w:nsid w:val="721B517B"/>
    <w:multiLevelType w:val="hybridMultilevel"/>
    <w:tmpl w:val="45009DB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nsid w:val="72975173"/>
    <w:multiLevelType w:val="hybridMultilevel"/>
    <w:tmpl w:val="7CE849A4"/>
    <w:lvl w:ilvl="0" w:tplc="31166C8A">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4">
    <w:nsid w:val="730567C4"/>
    <w:multiLevelType w:val="hybridMultilevel"/>
    <w:tmpl w:val="1F9882EC"/>
    <w:lvl w:ilvl="0" w:tplc="ACAE3B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6F4401A"/>
    <w:multiLevelType w:val="hybridMultilevel"/>
    <w:tmpl w:val="2752F8DE"/>
    <w:lvl w:ilvl="0" w:tplc="C5F82D2A">
      <w:start w:val="1"/>
      <w:numFmt w:val="bullet"/>
      <w:lvlText w:val=""/>
      <w:lvlJc w:val="left"/>
      <w:pPr>
        <w:ind w:left="1425" w:hanging="360"/>
      </w:pPr>
      <w:rPr>
        <w:rFonts w:ascii="Symbol" w:eastAsia="Calibri" w:hAnsi="Symbol"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6">
    <w:nsid w:val="7A9914B5"/>
    <w:multiLevelType w:val="hybridMultilevel"/>
    <w:tmpl w:val="4C4437A2"/>
    <w:lvl w:ilvl="0" w:tplc="F5E619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CA3B97"/>
    <w:multiLevelType w:val="hybridMultilevel"/>
    <w:tmpl w:val="905813A4"/>
    <w:lvl w:ilvl="0" w:tplc="F30E0D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E223420"/>
    <w:multiLevelType w:val="hybridMultilevel"/>
    <w:tmpl w:val="10303E18"/>
    <w:lvl w:ilvl="0" w:tplc="AF84DB7E">
      <w:start w:val="5"/>
      <w:numFmt w:val="bullet"/>
      <w:lvlText w:val="-"/>
      <w:lvlJc w:val="left"/>
      <w:pPr>
        <w:ind w:left="928"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32"/>
  </w:num>
  <w:num w:numId="2">
    <w:abstractNumId w:val="15"/>
  </w:num>
  <w:num w:numId="3">
    <w:abstractNumId w:val="29"/>
  </w:num>
  <w:num w:numId="4">
    <w:abstractNumId w:val="20"/>
  </w:num>
  <w:num w:numId="5">
    <w:abstractNumId w:val="12"/>
  </w:num>
  <w:num w:numId="6">
    <w:abstractNumId w:val="9"/>
  </w:num>
  <w:num w:numId="7">
    <w:abstractNumId w:val="22"/>
  </w:num>
  <w:num w:numId="8">
    <w:abstractNumId w:val="5"/>
  </w:num>
  <w:num w:numId="9">
    <w:abstractNumId w:val="30"/>
  </w:num>
  <w:num w:numId="10">
    <w:abstractNumId w:val="14"/>
  </w:num>
  <w:num w:numId="11">
    <w:abstractNumId w:val="7"/>
  </w:num>
  <w:num w:numId="12">
    <w:abstractNumId w:val="26"/>
  </w:num>
  <w:num w:numId="13">
    <w:abstractNumId w:val="13"/>
  </w:num>
  <w:num w:numId="14">
    <w:abstractNumId w:val="37"/>
  </w:num>
  <w:num w:numId="15">
    <w:abstractNumId w:val="21"/>
  </w:num>
  <w:num w:numId="16">
    <w:abstractNumId w:val="17"/>
  </w:num>
  <w:num w:numId="17">
    <w:abstractNumId w:val="36"/>
  </w:num>
  <w:num w:numId="18">
    <w:abstractNumId w:val="31"/>
  </w:num>
  <w:num w:numId="19">
    <w:abstractNumId w:val="10"/>
  </w:num>
  <w:num w:numId="20">
    <w:abstractNumId w:val="34"/>
  </w:num>
  <w:num w:numId="21">
    <w:abstractNumId w:val="6"/>
  </w:num>
  <w:num w:numId="22">
    <w:abstractNumId w:val="3"/>
  </w:num>
  <w:num w:numId="23">
    <w:abstractNumId w:val="25"/>
  </w:num>
  <w:num w:numId="24">
    <w:abstractNumId w:val="38"/>
  </w:num>
  <w:num w:numId="25">
    <w:abstractNumId w:val="2"/>
  </w:num>
  <w:num w:numId="26">
    <w:abstractNumId w:val="35"/>
  </w:num>
  <w:num w:numId="27">
    <w:abstractNumId w:val="16"/>
  </w:num>
  <w:num w:numId="28">
    <w:abstractNumId w:val="0"/>
  </w:num>
  <w:num w:numId="29">
    <w:abstractNumId w:val="24"/>
  </w:num>
  <w:num w:numId="30">
    <w:abstractNumId w:val="8"/>
  </w:num>
  <w:num w:numId="31">
    <w:abstractNumId w:val="33"/>
  </w:num>
  <w:num w:numId="32">
    <w:abstractNumId w:val="27"/>
  </w:num>
  <w:num w:numId="33">
    <w:abstractNumId w:val="4"/>
  </w:num>
  <w:num w:numId="34">
    <w:abstractNumId w:val="28"/>
  </w:num>
  <w:num w:numId="35">
    <w:abstractNumId w:val="11"/>
  </w:num>
  <w:num w:numId="36">
    <w:abstractNumId w:val="23"/>
  </w:num>
  <w:num w:numId="37">
    <w:abstractNumId w:val="1"/>
  </w:num>
  <w:num w:numId="38">
    <w:abstractNumId w:val="19"/>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723F98"/>
    <w:rsid w:val="00723F98"/>
    <w:rsid w:val="00CC37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98"/>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723F98"/>
    <w:pPr>
      <w:keepNext/>
      <w:outlineLvl w:val="0"/>
    </w:pPr>
    <w:rPr>
      <w:b/>
      <w:bCs/>
    </w:rPr>
  </w:style>
  <w:style w:type="paragraph" w:styleId="Titre2">
    <w:name w:val="heading 2"/>
    <w:basedOn w:val="Normal"/>
    <w:next w:val="Normal"/>
    <w:link w:val="Titre2Car"/>
    <w:qFormat/>
    <w:rsid w:val="00723F98"/>
    <w:pPr>
      <w:keepNext/>
      <w:outlineLvl w:val="1"/>
    </w:pPr>
    <w:rPr>
      <w:rFonts w:ascii="Verdana" w:hAnsi="Verdana"/>
      <w:b/>
      <w:bCs/>
      <w:sz w:val="22"/>
      <w:szCs w:val="22"/>
    </w:rPr>
  </w:style>
  <w:style w:type="paragraph" w:styleId="Titre3">
    <w:name w:val="heading 3"/>
    <w:basedOn w:val="Normal"/>
    <w:next w:val="Normal"/>
    <w:link w:val="Titre3Car"/>
    <w:qFormat/>
    <w:rsid w:val="00723F98"/>
    <w:pPr>
      <w:keepNext/>
      <w:ind w:left="360"/>
      <w:jc w:val="center"/>
      <w:outlineLvl w:val="2"/>
    </w:pPr>
    <w:rPr>
      <w:b/>
      <w:bCs/>
    </w:rPr>
  </w:style>
  <w:style w:type="paragraph" w:styleId="Titre4">
    <w:name w:val="heading 4"/>
    <w:basedOn w:val="Normal"/>
    <w:next w:val="Normal"/>
    <w:link w:val="Titre4Car"/>
    <w:qFormat/>
    <w:rsid w:val="00723F98"/>
    <w:pPr>
      <w:keepNext/>
      <w:spacing w:before="240" w:after="60"/>
      <w:outlineLvl w:val="3"/>
    </w:pPr>
    <w:rPr>
      <w:b/>
      <w:bCs/>
      <w:sz w:val="28"/>
      <w:szCs w:val="28"/>
    </w:rPr>
  </w:style>
  <w:style w:type="paragraph" w:styleId="Titre5">
    <w:name w:val="heading 5"/>
    <w:basedOn w:val="Normal"/>
    <w:next w:val="Normal"/>
    <w:link w:val="Titre5Car"/>
    <w:qFormat/>
    <w:rsid w:val="00723F98"/>
    <w:pPr>
      <w:spacing w:before="240" w:after="60"/>
      <w:outlineLvl w:val="4"/>
    </w:pPr>
    <w:rPr>
      <w:b/>
      <w:bCs/>
      <w:i/>
      <w:iCs/>
      <w:sz w:val="26"/>
      <w:szCs w:val="26"/>
    </w:rPr>
  </w:style>
  <w:style w:type="paragraph" w:styleId="Titre6">
    <w:name w:val="heading 6"/>
    <w:basedOn w:val="Normal"/>
    <w:next w:val="Normal"/>
    <w:link w:val="Titre6Car"/>
    <w:qFormat/>
    <w:rsid w:val="00723F98"/>
    <w:pPr>
      <w:spacing w:before="240" w:after="60"/>
      <w:outlineLvl w:val="5"/>
    </w:pPr>
    <w:rPr>
      <w:b/>
      <w:bCs/>
      <w:sz w:val="22"/>
      <w:szCs w:val="22"/>
    </w:rPr>
  </w:style>
  <w:style w:type="paragraph" w:styleId="Titre7">
    <w:name w:val="heading 7"/>
    <w:basedOn w:val="Normal"/>
    <w:next w:val="Normal"/>
    <w:link w:val="Titre7Car"/>
    <w:qFormat/>
    <w:rsid w:val="00723F98"/>
    <w:pPr>
      <w:keepNext/>
      <w:jc w:val="center"/>
      <w:outlineLvl w:val="6"/>
    </w:pPr>
    <w:rPr>
      <w:rFonts w:ascii="Verdana" w:hAnsi="Verdana"/>
      <w:b/>
      <w:bCs/>
      <w:sz w:val="22"/>
      <w:szCs w:val="22"/>
    </w:rPr>
  </w:style>
  <w:style w:type="paragraph" w:styleId="Titre8">
    <w:name w:val="heading 8"/>
    <w:basedOn w:val="Normal"/>
    <w:next w:val="Normal"/>
    <w:link w:val="Titre8Car"/>
    <w:qFormat/>
    <w:rsid w:val="00723F98"/>
    <w:pPr>
      <w:spacing w:before="240" w:after="60"/>
      <w:outlineLvl w:val="7"/>
    </w:pPr>
    <w:rPr>
      <w:i/>
      <w:iCs/>
    </w:rPr>
  </w:style>
  <w:style w:type="paragraph" w:styleId="Titre9">
    <w:name w:val="heading 9"/>
    <w:basedOn w:val="Normal"/>
    <w:next w:val="Normal"/>
    <w:link w:val="Titre9Car"/>
    <w:qFormat/>
    <w:rsid w:val="00723F9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23F98"/>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723F98"/>
    <w:rPr>
      <w:rFonts w:ascii="Verdana" w:eastAsia="SimSun" w:hAnsi="Verdana" w:cs="Times New Roman"/>
      <w:b/>
      <w:bCs/>
      <w:lang w:eastAsia="zh-CN"/>
    </w:rPr>
  </w:style>
  <w:style w:type="character" w:customStyle="1" w:styleId="Titre3Car">
    <w:name w:val="Titre 3 Car"/>
    <w:basedOn w:val="Policepardfaut"/>
    <w:link w:val="Titre3"/>
    <w:rsid w:val="00723F98"/>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723F98"/>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723F98"/>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723F98"/>
    <w:rPr>
      <w:rFonts w:ascii="Times New Roman" w:eastAsia="SimSun" w:hAnsi="Times New Roman" w:cs="Times New Roman"/>
      <w:b/>
      <w:bCs/>
      <w:lang w:eastAsia="zh-CN"/>
    </w:rPr>
  </w:style>
  <w:style w:type="character" w:customStyle="1" w:styleId="Titre7Car">
    <w:name w:val="Titre 7 Car"/>
    <w:basedOn w:val="Policepardfaut"/>
    <w:link w:val="Titre7"/>
    <w:rsid w:val="00723F98"/>
    <w:rPr>
      <w:rFonts w:ascii="Verdana" w:eastAsia="SimSun" w:hAnsi="Verdana" w:cs="Times New Roman"/>
      <w:b/>
      <w:bCs/>
      <w:lang w:eastAsia="zh-CN"/>
    </w:rPr>
  </w:style>
  <w:style w:type="character" w:customStyle="1" w:styleId="Titre8Car">
    <w:name w:val="Titre 8 Car"/>
    <w:basedOn w:val="Policepardfaut"/>
    <w:link w:val="Titre8"/>
    <w:rsid w:val="00723F98"/>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723F98"/>
    <w:rPr>
      <w:rFonts w:ascii="Arial" w:eastAsia="SimSun" w:hAnsi="Arial" w:cs="Arial"/>
      <w:lang w:eastAsia="zh-CN"/>
    </w:rPr>
  </w:style>
  <w:style w:type="paragraph" w:styleId="Titre">
    <w:name w:val="Title"/>
    <w:basedOn w:val="Normal"/>
    <w:link w:val="TitreCar"/>
    <w:qFormat/>
    <w:rsid w:val="00723F98"/>
    <w:pPr>
      <w:jc w:val="center"/>
    </w:pPr>
    <w:rPr>
      <w:rFonts w:ascii="TimesNewRoman,Bold" w:eastAsia="Times New Roman" w:hAnsi="TimesNewRoman,Bold"/>
      <w:b/>
      <w:bCs/>
      <w:snapToGrid w:val="0"/>
      <w:color w:val="FF0000"/>
      <w:sz w:val="36"/>
      <w:szCs w:val="36"/>
      <w:lang/>
    </w:rPr>
  </w:style>
  <w:style w:type="character" w:customStyle="1" w:styleId="TitreCar">
    <w:name w:val="Titre Car"/>
    <w:basedOn w:val="Policepardfaut"/>
    <w:link w:val="Titre"/>
    <w:rsid w:val="00723F98"/>
    <w:rPr>
      <w:rFonts w:ascii="TimesNewRoman,Bold" w:eastAsia="Times New Roman" w:hAnsi="TimesNewRoman,Bold" w:cs="Times New Roman"/>
      <w:b/>
      <w:bCs/>
      <w:snapToGrid w:val="0"/>
      <w:color w:val="FF0000"/>
      <w:sz w:val="36"/>
      <w:szCs w:val="36"/>
      <w:lang/>
    </w:rPr>
  </w:style>
  <w:style w:type="paragraph" w:styleId="Sous-titre">
    <w:name w:val="Subtitle"/>
    <w:basedOn w:val="Normal"/>
    <w:link w:val="Sous-titreCar"/>
    <w:qFormat/>
    <w:rsid w:val="00723F98"/>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723F98"/>
    <w:rPr>
      <w:rFonts w:ascii="TimesNewRoman,Bold" w:eastAsia="Times New Roman" w:hAnsi="TimesNewRoman,Bold" w:cs="Times New Roman"/>
      <w:b/>
      <w:bCs/>
      <w:snapToGrid w:val="0"/>
      <w:color w:val="FF0000"/>
      <w:sz w:val="40"/>
      <w:szCs w:val="40"/>
      <w:lang w:eastAsia="fr-FR"/>
    </w:rPr>
  </w:style>
  <w:style w:type="paragraph" w:styleId="Pieddepage">
    <w:name w:val="footer"/>
    <w:basedOn w:val="Normal"/>
    <w:link w:val="PieddepageCar"/>
    <w:uiPriority w:val="99"/>
    <w:rsid w:val="00723F98"/>
    <w:pPr>
      <w:tabs>
        <w:tab w:val="center" w:pos="4536"/>
        <w:tab w:val="right" w:pos="9072"/>
      </w:tabs>
    </w:pPr>
    <w:rPr>
      <w:rFonts w:eastAsia="Times New Roman"/>
      <w:lang/>
    </w:rPr>
  </w:style>
  <w:style w:type="character" w:customStyle="1" w:styleId="PieddepageCar">
    <w:name w:val="Pied de page Car"/>
    <w:basedOn w:val="Policepardfaut"/>
    <w:link w:val="Pieddepage"/>
    <w:uiPriority w:val="99"/>
    <w:rsid w:val="00723F98"/>
    <w:rPr>
      <w:rFonts w:ascii="Times New Roman" w:eastAsia="Times New Roman" w:hAnsi="Times New Roman" w:cs="Times New Roman"/>
      <w:sz w:val="24"/>
      <w:szCs w:val="24"/>
      <w:lang w:eastAsia="zh-CN"/>
    </w:rPr>
  </w:style>
  <w:style w:type="paragraph" w:styleId="Corpsdetexte">
    <w:name w:val="Body Text"/>
    <w:basedOn w:val="Normal"/>
    <w:link w:val="CorpsdetexteCar"/>
    <w:rsid w:val="00723F98"/>
    <w:rPr>
      <w:rFonts w:ascii="TimesNewRoman" w:hAnsi="TimesNewRoman"/>
      <w:snapToGrid w:val="0"/>
      <w:color w:val="000000"/>
      <w:lang w:eastAsia="fr-FR"/>
    </w:rPr>
  </w:style>
  <w:style w:type="character" w:customStyle="1" w:styleId="CorpsdetexteCar">
    <w:name w:val="Corps de texte Car"/>
    <w:basedOn w:val="Policepardfaut"/>
    <w:link w:val="Corpsdetexte"/>
    <w:rsid w:val="00723F98"/>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723F98"/>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723F98"/>
    <w:rPr>
      <w:rFonts w:ascii="Times New Roman" w:eastAsia="Times New Roman" w:hAnsi="Times New Roman" w:cs="Times New Roman"/>
      <w:lang w:eastAsia="zh-CN"/>
    </w:rPr>
  </w:style>
  <w:style w:type="paragraph" w:styleId="Retraitcorpsdetexte">
    <w:name w:val="Body Text Indent"/>
    <w:basedOn w:val="Normal"/>
    <w:link w:val="RetraitcorpsdetexteCar"/>
    <w:rsid w:val="00723F98"/>
    <w:pPr>
      <w:ind w:left="180"/>
    </w:pPr>
    <w:rPr>
      <w:rFonts w:eastAsia="Times New Roman"/>
      <w:sz w:val="22"/>
      <w:szCs w:val="22"/>
    </w:rPr>
  </w:style>
  <w:style w:type="character" w:customStyle="1" w:styleId="RetraitcorpsdetexteCar">
    <w:name w:val="Retrait corps de texte Car"/>
    <w:basedOn w:val="Policepardfaut"/>
    <w:link w:val="Retraitcorpsdetexte"/>
    <w:rsid w:val="00723F98"/>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723F98"/>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723F98"/>
    <w:rPr>
      <w:rFonts w:ascii="Verdana" w:eastAsia="Times New Roman" w:hAnsi="Verdana" w:cs="Times New Roman"/>
      <w:sz w:val="24"/>
      <w:szCs w:val="24"/>
      <w:lang w:eastAsia="zh-CN"/>
    </w:rPr>
  </w:style>
  <w:style w:type="paragraph" w:styleId="Corpsdetexte2">
    <w:name w:val="Body Text 2"/>
    <w:basedOn w:val="Normal"/>
    <w:link w:val="Corpsdetexte2Car"/>
    <w:rsid w:val="00723F98"/>
    <w:pPr>
      <w:ind w:right="426"/>
    </w:pPr>
    <w:rPr>
      <w:rFonts w:eastAsia="Times New Roman"/>
    </w:rPr>
  </w:style>
  <w:style w:type="character" w:customStyle="1" w:styleId="Corpsdetexte2Car">
    <w:name w:val="Corps de texte 2 Car"/>
    <w:basedOn w:val="Policepardfaut"/>
    <w:link w:val="Corpsdetexte2"/>
    <w:rsid w:val="00723F98"/>
    <w:rPr>
      <w:rFonts w:ascii="Times New Roman" w:eastAsia="Times New Roman" w:hAnsi="Times New Roman" w:cs="Times New Roman"/>
      <w:sz w:val="24"/>
      <w:szCs w:val="24"/>
      <w:lang w:eastAsia="zh-CN"/>
    </w:rPr>
  </w:style>
  <w:style w:type="character" w:styleId="Numrodepage">
    <w:name w:val="page number"/>
    <w:basedOn w:val="Policepardfaut"/>
    <w:rsid w:val="00723F98"/>
  </w:style>
  <w:style w:type="table" w:styleId="Grilledutableau">
    <w:name w:val="Table Grid"/>
    <w:basedOn w:val="TableauNormal"/>
    <w:rsid w:val="00723F98"/>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rsid w:val="00723F98"/>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723F98"/>
    <w:rPr>
      <w:rFonts w:ascii="Times New Roman" w:eastAsia="Times New Roman" w:hAnsi="Times New Roman" w:cs="Times New Roman"/>
      <w:sz w:val="20"/>
      <w:szCs w:val="20"/>
      <w:lang w:eastAsia="fr-FR"/>
    </w:rPr>
  </w:style>
  <w:style w:type="paragraph" w:styleId="NormalWeb">
    <w:name w:val="Normal (Web)"/>
    <w:basedOn w:val="Normal"/>
    <w:rsid w:val="00723F98"/>
    <w:pPr>
      <w:spacing w:before="100" w:beforeAutospacing="1" w:after="100" w:afterAutospacing="1"/>
    </w:pPr>
    <w:rPr>
      <w:rFonts w:eastAsia="Times New Roman"/>
      <w:lang w:eastAsia="fr-FR"/>
    </w:rPr>
  </w:style>
  <w:style w:type="paragraph" w:styleId="Textedebulles">
    <w:name w:val="Balloon Text"/>
    <w:basedOn w:val="Normal"/>
    <w:link w:val="TextedebullesCar"/>
    <w:rsid w:val="00723F98"/>
    <w:rPr>
      <w:rFonts w:ascii="Tahoma" w:hAnsi="Tahoma"/>
      <w:sz w:val="16"/>
      <w:szCs w:val="16"/>
      <w:lang/>
    </w:rPr>
  </w:style>
  <w:style w:type="character" w:customStyle="1" w:styleId="TextedebullesCar">
    <w:name w:val="Texte de bulles Car"/>
    <w:basedOn w:val="Policepardfaut"/>
    <w:link w:val="Textedebulles"/>
    <w:rsid w:val="00723F98"/>
    <w:rPr>
      <w:rFonts w:ascii="Tahoma" w:eastAsia="SimSun" w:hAnsi="Tahoma" w:cs="Times New Roman"/>
      <w:sz w:val="16"/>
      <w:szCs w:val="16"/>
      <w:lang w:eastAsia="zh-CN"/>
    </w:rPr>
  </w:style>
  <w:style w:type="paragraph" w:styleId="Notedebasdepage">
    <w:name w:val="footnote text"/>
    <w:basedOn w:val="Normal"/>
    <w:link w:val="NotedebasdepageCar"/>
    <w:rsid w:val="00723F98"/>
    <w:pPr>
      <w:autoSpaceDE w:val="0"/>
      <w:autoSpaceDN w:val="0"/>
    </w:pPr>
    <w:rPr>
      <w:rFonts w:eastAsia="Times New Roman"/>
      <w:sz w:val="20"/>
      <w:szCs w:val="20"/>
      <w:lang/>
    </w:rPr>
  </w:style>
  <w:style w:type="character" w:customStyle="1" w:styleId="NotedebasdepageCar">
    <w:name w:val="Note de bas de page Car"/>
    <w:basedOn w:val="Policepardfaut"/>
    <w:link w:val="Notedebasdepage"/>
    <w:rsid w:val="00723F98"/>
    <w:rPr>
      <w:rFonts w:ascii="Times New Roman" w:eastAsia="Times New Roman" w:hAnsi="Times New Roman" w:cs="Times New Roman"/>
      <w:sz w:val="20"/>
      <w:szCs w:val="20"/>
      <w:lang/>
    </w:rPr>
  </w:style>
  <w:style w:type="paragraph" w:styleId="Paragraphedeliste">
    <w:name w:val="List Paragraph"/>
    <w:basedOn w:val="Normal"/>
    <w:uiPriority w:val="34"/>
    <w:qFormat/>
    <w:rsid w:val="00723F98"/>
    <w:pPr>
      <w:ind w:left="720"/>
      <w:contextualSpacing/>
    </w:pPr>
  </w:style>
  <w:style w:type="paragraph" w:customStyle="1" w:styleId="Corpsdetexte31">
    <w:name w:val="Corps de texte 31"/>
    <w:basedOn w:val="Normal"/>
    <w:rsid w:val="00723F98"/>
    <w:pPr>
      <w:overflowPunct w:val="0"/>
      <w:autoSpaceDE w:val="0"/>
      <w:autoSpaceDN w:val="0"/>
      <w:adjustRightInd w:val="0"/>
      <w:textAlignment w:val="baseline"/>
    </w:pPr>
    <w:rPr>
      <w:rFonts w:eastAsia="Times New Roman" w:cs="Traditional Arabic"/>
      <w:szCs w:val="28"/>
      <w:lang w:eastAsia="fr-FR"/>
    </w:rPr>
  </w:style>
  <w:style w:type="character" w:styleId="Lienhypertexte">
    <w:name w:val="Hyperlink"/>
    <w:rsid w:val="00723F98"/>
    <w:rPr>
      <w:color w:val="0000FF"/>
      <w:u w:val="single"/>
    </w:rPr>
  </w:style>
  <w:style w:type="paragraph" w:customStyle="1" w:styleId="Default">
    <w:name w:val="Default"/>
    <w:rsid w:val="00723F98"/>
    <w:pPr>
      <w:autoSpaceDE w:val="0"/>
      <w:autoSpaceDN w:val="0"/>
      <w:adjustRightInd w:val="0"/>
      <w:spacing w:after="0" w:line="240" w:lineRule="auto"/>
    </w:pPr>
    <w:rPr>
      <w:rFonts w:ascii="Arial" w:eastAsia="Calibri" w:hAnsi="Arial" w:cs="Arial"/>
      <w:color w:val="000000"/>
      <w:sz w:val="24"/>
      <w:szCs w:val="24"/>
      <w:lang w:eastAsia="fr-FR"/>
    </w:rPr>
  </w:style>
  <w:style w:type="paragraph" w:customStyle="1" w:styleId="CM34">
    <w:name w:val="CM34"/>
    <w:basedOn w:val="Default"/>
    <w:next w:val="Default"/>
    <w:uiPriority w:val="99"/>
    <w:rsid w:val="00723F98"/>
    <w:pPr>
      <w:widowControl w:val="0"/>
    </w:pPr>
    <w:rPr>
      <w:rFonts w:ascii="Nimbus Roman No9 L" w:eastAsia="Times New Roman" w:hAnsi="Nimbus Roman No9 L"/>
      <w:color w:val="auto"/>
    </w:rPr>
  </w:style>
  <w:style w:type="paragraph" w:customStyle="1" w:styleId="CM36">
    <w:name w:val="CM36"/>
    <w:basedOn w:val="Default"/>
    <w:next w:val="Default"/>
    <w:uiPriority w:val="99"/>
    <w:rsid w:val="00723F98"/>
    <w:pPr>
      <w:widowControl w:val="0"/>
    </w:pPr>
    <w:rPr>
      <w:rFonts w:ascii="Nimbus Roman No9 L" w:eastAsia="Times New Roman" w:hAnsi="Nimbus Roman No9 L"/>
      <w:color w:val="auto"/>
    </w:rPr>
  </w:style>
  <w:style w:type="paragraph" w:customStyle="1" w:styleId="CM30">
    <w:name w:val="CM30"/>
    <w:basedOn w:val="Default"/>
    <w:next w:val="Default"/>
    <w:uiPriority w:val="99"/>
    <w:rsid w:val="00723F98"/>
    <w:pPr>
      <w:widowControl w:val="0"/>
      <w:spacing w:line="871" w:lineRule="atLeast"/>
    </w:pPr>
    <w:rPr>
      <w:rFonts w:ascii="Nimbus Roman No9 L" w:eastAsia="Times New Roman" w:hAnsi="Nimbus Roman No9 L"/>
      <w:color w:val="auto"/>
    </w:rPr>
  </w:style>
  <w:style w:type="paragraph" w:customStyle="1" w:styleId="CM21">
    <w:name w:val="CM21"/>
    <w:basedOn w:val="Default"/>
    <w:next w:val="Default"/>
    <w:uiPriority w:val="99"/>
    <w:rsid w:val="00723F98"/>
    <w:pPr>
      <w:widowControl w:val="0"/>
    </w:pPr>
    <w:rPr>
      <w:rFonts w:ascii="BHKKB M+ Kabel" w:eastAsia="Times New Roman" w:hAnsi="BHKKB M+ Kabel"/>
      <w:color w:val="auto"/>
    </w:rPr>
  </w:style>
  <w:style w:type="paragraph" w:customStyle="1" w:styleId="CM35">
    <w:name w:val="CM35"/>
    <w:basedOn w:val="Normal"/>
    <w:next w:val="Normal"/>
    <w:uiPriority w:val="99"/>
    <w:rsid w:val="00723F98"/>
    <w:pPr>
      <w:widowControl w:val="0"/>
      <w:autoSpaceDE w:val="0"/>
      <w:autoSpaceDN w:val="0"/>
      <w:adjustRightInd w:val="0"/>
    </w:pPr>
    <w:rPr>
      <w:rFonts w:eastAsia="Times New Roman"/>
      <w:lang w:eastAsia="fr-FR"/>
    </w:rPr>
  </w:style>
  <w:style w:type="paragraph" w:customStyle="1" w:styleId="CM39">
    <w:name w:val="CM39"/>
    <w:basedOn w:val="Normal"/>
    <w:next w:val="Normal"/>
    <w:uiPriority w:val="99"/>
    <w:rsid w:val="00723F98"/>
    <w:pPr>
      <w:widowControl w:val="0"/>
      <w:autoSpaceDE w:val="0"/>
      <w:autoSpaceDN w:val="0"/>
      <w:adjustRightInd w:val="0"/>
    </w:pPr>
    <w:rPr>
      <w:rFonts w:eastAsia="Times New Roman"/>
      <w:lang w:eastAsia="fr-FR"/>
    </w:rPr>
  </w:style>
  <w:style w:type="paragraph" w:customStyle="1" w:styleId="CM41">
    <w:name w:val="CM41"/>
    <w:basedOn w:val="Normal"/>
    <w:next w:val="Normal"/>
    <w:uiPriority w:val="99"/>
    <w:rsid w:val="00723F98"/>
    <w:pPr>
      <w:widowControl w:val="0"/>
      <w:autoSpaceDE w:val="0"/>
      <w:autoSpaceDN w:val="0"/>
      <w:adjustRightInd w:val="0"/>
    </w:pPr>
    <w:rPr>
      <w:rFonts w:eastAsia="Times New Roman"/>
      <w:lang w:eastAsia="fr-FR"/>
    </w:rPr>
  </w:style>
  <w:style w:type="paragraph" w:customStyle="1" w:styleId="CM15">
    <w:name w:val="CM15"/>
    <w:basedOn w:val="Default"/>
    <w:next w:val="Default"/>
    <w:uiPriority w:val="99"/>
    <w:rsid w:val="00723F98"/>
    <w:pPr>
      <w:widowControl w:val="0"/>
    </w:pPr>
    <w:rPr>
      <w:rFonts w:eastAsia="Times New Roman"/>
      <w:color w:val="auto"/>
    </w:rPr>
  </w:style>
  <w:style w:type="paragraph" w:customStyle="1" w:styleId="CM17">
    <w:name w:val="CM17"/>
    <w:basedOn w:val="Default"/>
    <w:next w:val="Default"/>
    <w:uiPriority w:val="99"/>
    <w:rsid w:val="00723F98"/>
    <w:pPr>
      <w:widowControl w:val="0"/>
    </w:pPr>
    <w:rPr>
      <w:rFonts w:eastAsia="Times New Roman"/>
      <w:color w:val="auto"/>
    </w:rPr>
  </w:style>
  <w:style w:type="paragraph" w:customStyle="1" w:styleId="CM18">
    <w:name w:val="CM18"/>
    <w:basedOn w:val="Default"/>
    <w:next w:val="Default"/>
    <w:uiPriority w:val="99"/>
    <w:rsid w:val="00723F98"/>
    <w:pPr>
      <w:widowControl w:val="0"/>
    </w:pPr>
    <w:rPr>
      <w:rFonts w:eastAsia="Times New Roman"/>
      <w:color w:val="auto"/>
    </w:rPr>
  </w:style>
  <w:style w:type="paragraph" w:customStyle="1" w:styleId="CM13">
    <w:name w:val="CM13"/>
    <w:basedOn w:val="Default"/>
    <w:next w:val="Default"/>
    <w:uiPriority w:val="99"/>
    <w:rsid w:val="00723F98"/>
    <w:pPr>
      <w:widowControl w:val="0"/>
    </w:pPr>
    <w:rPr>
      <w:rFonts w:eastAsia="Times New Roman"/>
      <w:color w:val="auto"/>
    </w:rPr>
  </w:style>
  <w:style w:type="paragraph" w:customStyle="1" w:styleId="CM14">
    <w:name w:val="CM14"/>
    <w:basedOn w:val="Default"/>
    <w:next w:val="Default"/>
    <w:uiPriority w:val="99"/>
    <w:rsid w:val="00723F98"/>
    <w:pPr>
      <w:widowControl w:val="0"/>
      <w:spacing w:line="256" w:lineRule="atLeast"/>
    </w:pPr>
    <w:rPr>
      <w:rFonts w:eastAsia="Times New Roman"/>
      <w:color w:val="auto"/>
    </w:rPr>
  </w:style>
  <w:style w:type="paragraph" w:customStyle="1" w:styleId="CM27">
    <w:name w:val="CM27"/>
    <w:basedOn w:val="Default"/>
    <w:next w:val="Default"/>
    <w:uiPriority w:val="99"/>
    <w:rsid w:val="00723F98"/>
    <w:pPr>
      <w:widowControl w:val="0"/>
      <w:spacing w:line="283" w:lineRule="atLeast"/>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kip&#233;dia/travauxpratiques" TargetMode="External"/><Relationship Id="rId13" Type="http://schemas.openxmlformats.org/officeDocument/2006/relationships/hyperlink" Target="http://cyber.collegeshawinigan.qc.ca/dgrandbois/Cours-enseignes/Analyse-organique-I/Laboratoires/07-Analyse-melange-A04.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ikipedie/m&#233;thodes" TargetMode="External"/><Relationship Id="rId12" Type="http://schemas.openxmlformats.org/officeDocument/2006/relationships/hyperlink" Target="http://cyber.collegeshawinigan.qc.ca/dgrandbois/Cours-enseignes/Analyse-organique-I/Laboratoires/06-Chromatographie-colonne-pigments-A04.pdf" TargetMode="External"/><Relationship Id="rId17" Type="http://schemas.openxmlformats.org/officeDocument/2006/relationships/hyperlink" Target="http://www.wikipedia/travaux" TargetMode="External"/><Relationship Id="rId2" Type="http://schemas.openxmlformats.org/officeDocument/2006/relationships/styles" Target="styles.xml"/><Relationship Id="rId16" Type="http://schemas.openxmlformats.org/officeDocument/2006/relationships/hyperlink" Target="http://193.55.149.90/cgi-bin/abnetcl/X7641/IDa3052859/NT251?ACC=600&amp;NAUT=2405584&amp;SAUT=Chaussade,+Jean-Loui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yperlink" Target="http://www.wikipedie/colorim&#233;trie" TargetMode="External"/><Relationship Id="rId11" Type="http://schemas.openxmlformats.org/officeDocument/2006/relationships/hyperlink" Target="http://cyber.collegeshawinigan.qc.ca/dgrandbois/Cours-enseignes/Analyse-organique-I/Laboratoires/06-Chromatographie-colonne-pigments-A04.pdf" TargetMode="External"/><Relationship Id="rId5" Type="http://schemas.openxmlformats.org/officeDocument/2006/relationships/hyperlink" Target="http://www.wikipedie/turbidim&#233;trie/n&#233;ph&#233;lom&#233;trie" TargetMode="External"/><Relationship Id="rId15" Type="http://schemas.openxmlformats.org/officeDocument/2006/relationships/hyperlink" Target="http://www.wikipedia/UV" TargetMode="External"/><Relationship Id="rId10" Type="http://schemas.openxmlformats.org/officeDocument/2006/relationships/hyperlink" Target="http://cyber.collegeshawinigan.qc.ca/dgrandbois/Cours-enseignes/Analyse-organique-I/Laboratoires/05-Analyse-composes-bio-A04.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yber.collegeshawinigan.qc.ca/dgrandbois/Cours-enseignes/Analyse-organique-I/Laboratoires/01-micro-methylcyclohexene.pdf" TargetMode="External"/><Relationship Id="rId14" Type="http://schemas.openxmlformats.org/officeDocument/2006/relationships/hyperlink" Target="http://cyber.collegeshawinigan.qc.ca/dgrandbois/Cours-enseignes/Analyse-organique-I/Laboratoires/07-Analyse-melange-A04.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6187</Words>
  <Characters>34032</Characters>
  <Application>Microsoft Office Word</Application>
  <DocSecurity>0</DocSecurity>
  <Lines>283</Lines>
  <Paragraphs>80</Paragraphs>
  <ScaleCrop>false</ScaleCrop>
  <Company/>
  <LinksUpToDate>false</LinksUpToDate>
  <CharactersWithSpaces>40139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dc:creator>
  <cp:lastModifiedBy>php</cp:lastModifiedBy>
  <cp:revision>1</cp:revision>
  <dcterms:created xsi:type="dcterms:W3CDTF">2018-05-17T03:36:00Z</dcterms:created>
  <dcterms:modified xsi:type="dcterms:W3CDTF">2018-05-17T03:37:00Z</dcterms:modified>
</cp:coreProperties>
</file>